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DC0" w:rsidRDefault="005E6DC0" w:rsidP="005E6DC0">
      <w:pPr>
        <w:tabs>
          <w:tab w:val="center" w:pos="4395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color w:val="000080"/>
          <w:lang w:eastAsia="de-DE"/>
        </w:rPr>
        <w:drawing>
          <wp:inline distT="0" distB="0" distL="0" distR="0">
            <wp:extent cx="476885" cy="397510"/>
            <wp:effectExtent l="0" t="0" r="0" b="254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DC0" w:rsidRDefault="005E6DC0" w:rsidP="005E6DC0">
      <w:pPr>
        <w:tabs>
          <w:tab w:val="center" w:pos="4536"/>
        </w:tabs>
        <w:spacing w:after="0" w:line="240" w:lineRule="auto"/>
        <w:jc w:val="both"/>
        <w:rPr>
          <w:rFonts w:ascii="Verdana" w:hAnsi="Verdana"/>
          <w:color w:val="000080"/>
          <w:lang w:val="el-GR"/>
        </w:rPr>
      </w:pPr>
      <w:r>
        <w:rPr>
          <w:rFonts w:ascii="Times New Roman" w:hAnsi="Times New Roman"/>
          <w:b/>
          <w:color w:val="000080"/>
        </w:rPr>
        <w:tab/>
      </w:r>
      <w:r>
        <w:rPr>
          <w:rFonts w:ascii="Verdana" w:hAnsi="Verdana"/>
          <w:b/>
          <w:color w:val="000080"/>
          <w:lang w:val="el-GR"/>
        </w:rPr>
        <w:t xml:space="preserve">ΓΕΝΙΚΟ ΠΡΟΞΕΝΕΙΟ </w:t>
      </w:r>
      <w:r>
        <w:rPr>
          <w:rFonts w:ascii="Verdana" w:hAnsi="Verdana"/>
          <w:b/>
          <w:color w:val="000080"/>
          <w:lang w:val="en-US"/>
        </w:rPr>
        <w:t>TH</w:t>
      </w:r>
      <w:r>
        <w:rPr>
          <w:rFonts w:ascii="Verdana" w:hAnsi="Verdana"/>
          <w:b/>
          <w:color w:val="000080"/>
          <w:lang w:val="el-GR"/>
        </w:rPr>
        <w:t xml:space="preserve">Σ </w:t>
      </w:r>
      <w:r>
        <w:rPr>
          <w:rFonts w:ascii="Verdana" w:hAnsi="Verdana"/>
          <w:b/>
          <w:color w:val="000080"/>
        </w:rPr>
        <w:t>E</w:t>
      </w:r>
      <w:r>
        <w:rPr>
          <w:rFonts w:ascii="Verdana" w:hAnsi="Verdana"/>
          <w:b/>
          <w:color w:val="000080"/>
          <w:lang w:val="el-GR"/>
        </w:rPr>
        <w:t>ΛΛΑΔΟΣ ΣΤΟ ΝΤΥΣΣΕΛΝΤΟΡΦ</w:t>
      </w:r>
    </w:p>
    <w:p w:rsidR="005E6DC0" w:rsidRDefault="005E6DC0" w:rsidP="005E6DC0">
      <w:pPr>
        <w:tabs>
          <w:tab w:val="center" w:pos="4536"/>
        </w:tabs>
        <w:spacing w:after="0" w:line="240" w:lineRule="auto"/>
        <w:ind w:right="-354"/>
        <w:jc w:val="both"/>
        <w:rPr>
          <w:rFonts w:ascii="Verdana" w:hAnsi="Verdana"/>
          <w:b/>
          <w:color w:val="000080"/>
          <w:lang w:val="el-GR"/>
        </w:rPr>
      </w:pPr>
      <w:r>
        <w:rPr>
          <w:rFonts w:ascii="Verdana" w:hAnsi="Verdana"/>
          <w:b/>
          <w:color w:val="000080"/>
          <w:lang w:val="el-GR"/>
        </w:rPr>
        <w:tab/>
        <w:t>ΓΡΑΦΕΙΟ ΟΙΚΟΝΟΜΙΚΩΝ &amp;  ΕΜΠΟΡΙΚΩΝ ΥΠΟΘΕΣΕΩΝ</w:t>
      </w:r>
      <w:r>
        <w:rPr>
          <w:rFonts w:ascii="Verdana" w:hAnsi="Verdana"/>
          <w:color w:val="000080"/>
          <w:lang w:val="el-GR"/>
        </w:rPr>
        <w:tab/>
      </w:r>
      <w:r>
        <w:rPr>
          <w:rFonts w:ascii="Verdana" w:hAnsi="Verdana"/>
          <w:lang w:val="el-GR"/>
        </w:rPr>
        <w:tab/>
      </w:r>
      <w:r>
        <w:rPr>
          <w:rFonts w:ascii="Verdana" w:eastAsia="Times New Roman" w:hAnsi="Verdana"/>
          <w:color w:val="000080"/>
          <w:lang w:val="el-GR" w:eastAsia="de-DE"/>
        </w:rPr>
        <w:tab/>
      </w:r>
      <w:r>
        <w:rPr>
          <w:rFonts w:ascii="Verdana" w:eastAsia="Times New Roman" w:hAnsi="Verdana"/>
          <w:color w:val="000080"/>
          <w:lang w:val="el-GR" w:eastAsia="de-DE"/>
        </w:rPr>
        <w:tab/>
      </w:r>
      <w:r>
        <w:rPr>
          <w:rFonts w:ascii="Verdana" w:eastAsia="Times New Roman" w:hAnsi="Verdana"/>
          <w:lang w:val="el-GR" w:eastAsia="de-DE"/>
        </w:rPr>
        <w:tab/>
      </w:r>
    </w:p>
    <w:p w:rsidR="005E6DC0" w:rsidRDefault="005E6DC0" w:rsidP="005E6DC0">
      <w:pPr>
        <w:tabs>
          <w:tab w:val="center" w:pos="4536"/>
        </w:tabs>
        <w:spacing w:after="0" w:line="240" w:lineRule="auto"/>
        <w:rPr>
          <w:rFonts w:ascii="Verdana" w:hAnsi="Verdana"/>
          <w:lang w:val="el-GR"/>
        </w:rPr>
      </w:pPr>
      <w:r>
        <w:rPr>
          <w:rFonts w:ascii="Verdana" w:hAnsi="Verdana"/>
          <w:b/>
          <w:lang w:val="el-GR"/>
        </w:rPr>
        <w:t xml:space="preserve">                        </w:t>
      </w:r>
      <w:r w:rsidR="00283751">
        <w:rPr>
          <w:rFonts w:ascii="Verdana" w:hAnsi="Verdana"/>
          <w:b/>
          <w:lang w:val="el-GR"/>
        </w:rPr>
        <w:t xml:space="preserve">                            </w:t>
      </w:r>
      <w:r>
        <w:rPr>
          <w:rFonts w:ascii="Verdana" w:hAnsi="Verdana"/>
          <w:b/>
          <w:lang w:val="el-GR"/>
        </w:rPr>
        <w:t xml:space="preserve"> </w:t>
      </w:r>
      <w:proofErr w:type="spellStart"/>
      <w:r w:rsidR="00283751">
        <w:rPr>
          <w:rFonts w:ascii="Verdana" w:hAnsi="Verdana"/>
          <w:lang w:val="el-GR"/>
        </w:rPr>
        <w:t>Ντύσσελντορφ</w:t>
      </w:r>
      <w:proofErr w:type="spellEnd"/>
      <w:r w:rsidR="00283751">
        <w:rPr>
          <w:rFonts w:ascii="Verdana" w:hAnsi="Verdana"/>
          <w:lang w:val="el-GR"/>
        </w:rPr>
        <w:t>, 18</w:t>
      </w:r>
      <w:r>
        <w:rPr>
          <w:rFonts w:ascii="Verdana" w:hAnsi="Verdana"/>
          <w:lang w:val="el-GR"/>
        </w:rPr>
        <w:t xml:space="preserve"> </w:t>
      </w:r>
      <w:r w:rsidR="00283751">
        <w:rPr>
          <w:rFonts w:ascii="Verdana" w:hAnsi="Verdana"/>
          <w:lang w:val="el-GR"/>
        </w:rPr>
        <w:t>Φεβρ</w:t>
      </w:r>
      <w:r>
        <w:rPr>
          <w:rFonts w:ascii="Verdana" w:hAnsi="Verdana"/>
          <w:lang w:val="el-GR"/>
        </w:rPr>
        <w:t>ουαρίου 2020</w:t>
      </w:r>
    </w:p>
    <w:p w:rsidR="005E6DC0" w:rsidRDefault="00283751" w:rsidP="005E6DC0">
      <w:pPr>
        <w:spacing w:after="0" w:line="240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ab/>
      </w:r>
      <w:r>
        <w:rPr>
          <w:rFonts w:ascii="Verdana" w:hAnsi="Verdana"/>
          <w:lang w:val="el-GR"/>
        </w:rPr>
        <w:tab/>
      </w:r>
      <w:r>
        <w:rPr>
          <w:rFonts w:ascii="Verdana" w:hAnsi="Verdana"/>
          <w:lang w:val="el-GR"/>
        </w:rPr>
        <w:tab/>
      </w:r>
      <w:r>
        <w:rPr>
          <w:rFonts w:ascii="Verdana" w:hAnsi="Verdana"/>
          <w:lang w:val="el-GR"/>
        </w:rPr>
        <w:tab/>
      </w:r>
      <w:r>
        <w:rPr>
          <w:rFonts w:ascii="Verdana" w:hAnsi="Verdana"/>
          <w:lang w:val="el-GR"/>
        </w:rPr>
        <w:tab/>
      </w:r>
      <w:r>
        <w:rPr>
          <w:rFonts w:ascii="Verdana" w:hAnsi="Verdana"/>
          <w:lang w:val="el-GR"/>
        </w:rPr>
        <w:tab/>
      </w:r>
      <w:r>
        <w:rPr>
          <w:rFonts w:ascii="Verdana" w:hAnsi="Verdana"/>
          <w:lang w:val="el-GR"/>
        </w:rPr>
        <w:tab/>
        <w:t xml:space="preserve">          ΑΠΦ 2215/ΑΣ 31</w:t>
      </w:r>
    </w:p>
    <w:p w:rsidR="005E6DC0" w:rsidRDefault="005E6DC0" w:rsidP="005E6DC0">
      <w:pPr>
        <w:spacing w:after="0" w:line="240" w:lineRule="auto"/>
        <w:jc w:val="both"/>
        <w:rPr>
          <w:rFonts w:ascii="Verdana" w:hAnsi="Verdana"/>
          <w:b/>
          <w:lang w:val="el-GR"/>
        </w:rPr>
      </w:pPr>
    </w:p>
    <w:p w:rsidR="005E6DC0" w:rsidRPr="00283751" w:rsidRDefault="005E6DC0" w:rsidP="005E6DC0">
      <w:pPr>
        <w:spacing w:after="0" w:line="240" w:lineRule="auto"/>
        <w:jc w:val="both"/>
        <w:rPr>
          <w:rFonts w:ascii="Verdana" w:hAnsi="Verdana"/>
          <w:b/>
          <w:lang w:val="el-GR"/>
        </w:rPr>
      </w:pPr>
      <w:r>
        <w:rPr>
          <w:rFonts w:ascii="Verdana" w:hAnsi="Verdana"/>
          <w:b/>
          <w:lang w:val="el-GR"/>
        </w:rPr>
        <w:t xml:space="preserve">Προς:  </w:t>
      </w:r>
      <w:r w:rsidR="00283751">
        <w:rPr>
          <w:rFonts w:ascii="Verdana" w:hAnsi="Verdana"/>
          <w:b/>
          <w:lang w:val="el-GR"/>
        </w:rPr>
        <w:t>Πίνακα Αποδεκτών</w:t>
      </w:r>
    </w:p>
    <w:p w:rsidR="005E6DC0" w:rsidRPr="00283751" w:rsidRDefault="005E6DC0" w:rsidP="005E6DC0">
      <w:pPr>
        <w:spacing w:after="0" w:line="240" w:lineRule="auto"/>
        <w:rPr>
          <w:rFonts w:ascii="Verdana" w:eastAsia="Times New Roman" w:hAnsi="Verdana" w:cs="Times New Roman"/>
          <w:b/>
          <w:lang w:val="el-GR" w:eastAsia="de-DE"/>
        </w:rPr>
      </w:pPr>
      <w:proofErr w:type="spellStart"/>
      <w:r>
        <w:rPr>
          <w:rFonts w:ascii="Verdana" w:hAnsi="Verdana"/>
          <w:b/>
          <w:lang w:val="el-GR"/>
        </w:rPr>
        <w:t>Κοιν</w:t>
      </w:r>
      <w:proofErr w:type="spellEnd"/>
      <w:r>
        <w:rPr>
          <w:rFonts w:ascii="Verdana" w:hAnsi="Verdana"/>
          <w:b/>
          <w:lang w:val="el-GR"/>
        </w:rPr>
        <w:t>:</w:t>
      </w:r>
      <w:r>
        <w:rPr>
          <w:rFonts w:ascii="Verdana" w:hAnsi="Verdana"/>
          <w:lang w:val="el-GR"/>
        </w:rPr>
        <w:t xml:space="preserve">  </w:t>
      </w:r>
      <w:r w:rsidR="00283751">
        <w:rPr>
          <w:rFonts w:ascii="Verdana" w:eastAsia="Times New Roman" w:hAnsi="Verdana" w:cs="Times New Roman"/>
          <w:b/>
          <w:lang w:val="el-GR" w:eastAsia="de-DE"/>
        </w:rPr>
        <w:t xml:space="preserve"> </w:t>
      </w:r>
      <w:r>
        <w:rPr>
          <w:rFonts w:ascii="Verdana" w:eastAsia="Times New Roman" w:hAnsi="Verdana" w:cs="Times New Roman"/>
          <w:b/>
          <w:lang w:val="el-GR" w:eastAsia="de-DE"/>
        </w:rPr>
        <w:t>-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Διπλ</w:t>
      </w:r>
      <w:proofErr w:type="spellEnd"/>
      <w:r>
        <w:rPr>
          <w:rFonts w:ascii="Verdana" w:eastAsia="Times New Roman" w:hAnsi="Verdana" w:cs="Times New Roman"/>
          <w:lang w:val="el-GR" w:eastAsia="de-DE"/>
        </w:rPr>
        <w:t xml:space="preserve">. 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Γρ</w:t>
      </w:r>
      <w:proofErr w:type="spellEnd"/>
      <w:r>
        <w:rPr>
          <w:rFonts w:ascii="Verdana" w:eastAsia="Times New Roman" w:hAnsi="Verdana" w:cs="Times New Roman"/>
          <w:lang w:val="el-GR" w:eastAsia="de-DE"/>
        </w:rPr>
        <w:t>. κ. Υπουργού</w:t>
      </w:r>
    </w:p>
    <w:p w:rsidR="005E6DC0" w:rsidRDefault="005E6DC0" w:rsidP="005E6DC0">
      <w:pPr>
        <w:spacing w:after="0" w:line="240" w:lineRule="auto"/>
        <w:rPr>
          <w:rFonts w:ascii="Verdana" w:eastAsia="Times New Roman" w:hAnsi="Verdana" w:cs="Times New Roman"/>
          <w:b/>
          <w:lang w:val="el-GR" w:eastAsia="de-DE"/>
        </w:rPr>
      </w:pPr>
      <w:r>
        <w:rPr>
          <w:rFonts w:ascii="Verdana" w:eastAsia="Times New Roman" w:hAnsi="Verdana" w:cs="Times New Roman"/>
          <w:lang w:val="el-GR" w:eastAsia="de-DE"/>
        </w:rPr>
        <w:t xml:space="preserve">           -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Διπλ</w:t>
      </w:r>
      <w:proofErr w:type="spellEnd"/>
      <w:r>
        <w:rPr>
          <w:rFonts w:ascii="Verdana" w:eastAsia="Times New Roman" w:hAnsi="Verdana" w:cs="Times New Roman"/>
          <w:lang w:val="el-GR" w:eastAsia="de-DE"/>
        </w:rPr>
        <w:t xml:space="preserve">. 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Γρ</w:t>
      </w:r>
      <w:proofErr w:type="spellEnd"/>
      <w:r>
        <w:rPr>
          <w:rFonts w:ascii="Verdana" w:eastAsia="Times New Roman" w:hAnsi="Verdana" w:cs="Times New Roman"/>
          <w:lang w:val="el-GR" w:eastAsia="de-DE"/>
        </w:rPr>
        <w:t xml:space="preserve">. ΥΦΥΠΕΞ κ. Κ. 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Φραγκογιάννη</w:t>
      </w:r>
      <w:proofErr w:type="spellEnd"/>
    </w:p>
    <w:p w:rsidR="005E6DC0" w:rsidRDefault="005E6DC0" w:rsidP="005E6DC0">
      <w:pPr>
        <w:spacing w:after="0" w:line="240" w:lineRule="auto"/>
        <w:rPr>
          <w:rFonts w:ascii="Verdana" w:eastAsia="Times New Roman" w:hAnsi="Verdana" w:cs="Times New Roman"/>
          <w:b/>
          <w:lang w:val="el-GR" w:eastAsia="de-DE"/>
        </w:rPr>
      </w:pPr>
      <w:r>
        <w:rPr>
          <w:rFonts w:ascii="Verdana" w:eastAsia="Times New Roman" w:hAnsi="Verdana" w:cs="Times New Roman"/>
          <w:b/>
          <w:lang w:val="el-GR" w:eastAsia="de-DE"/>
        </w:rPr>
        <w:t xml:space="preserve">           </w:t>
      </w:r>
      <w:r>
        <w:rPr>
          <w:rFonts w:ascii="Verdana" w:eastAsia="Times New Roman" w:hAnsi="Verdana" w:cs="Times New Roman"/>
          <w:lang w:val="el-GR" w:eastAsia="de-DE"/>
        </w:rPr>
        <w:t>-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Γρ</w:t>
      </w:r>
      <w:proofErr w:type="spellEnd"/>
      <w:r>
        <w:rPr>
          <w:rFonts w:ascii="Verdana" w:eastAsia="Times New Roman" w:hAnsi="Verdana" w:cs="Times New Roman"/>
          <w:lang w:val="el-GR" w:eastAsia="de-DE"/>
        </w:rPr>
        <w:t>. κ. ΓΓ ΔΟΣ &amp; Εξωστρέφειας</w:t>
      </w:r>
    </w:p>
    <w:p w:rsidR="005E6DC0" w:rsidRDefault="005E6DC0" w:rsidP="005E6DC0">
      <w:pPr>
        <w:spacing w:after="0" w:line="240" w:lineRule="auto"/>
        <w:rPr>
          <w:rFonts w:ascii="Verdana" w:eastAsia="Times New Roman" w:hAnsi="Verdana" w:cs="Times New Roman"/>
          <w:lang w:val="el-GR" w:eastAsia="de-DE"/>
        </w:rPr>
      </w:pPr>
      <w:r>
        <w:rPr>
          <w:rFonts w:ascii="Verdana" w:eastAsia="Times New Roman" w:hAnsi="Verdana" w:cs="Times New Roman"/>
          <w:lang w:val="el-GR" w:eastAsia="de-DE"/>
        </w:rPr>
        <w:t xml:space="preserve">           -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Γρ</w:t>
      </w:r>
      <w:proofErr w:type="spellEnd"/>
      <w:r>
        <w:rPr>
          <w:rFonts w:ascii="Verdana" w:eastAsia="Times New Roman" w:hAnsi="Verdana" w:cs="Times New Roman"/>
          <w:lang w:val="el-GR" w:eastAsia="de-DE"/>
        </w:rPr>
        <w:t xml:space="preserve">. 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κας</w:t>
      </w:r>
      <w:proofErr w:type="spellEnd"/>
      <w:r>
        <w:rPr>
          <w:rFonts w:ascii="Verdana" w:eastAsia="Times New Roman" w:hAnsi="Verdana" w:cs="Times New Roman"/>
          <w:lang w:val="el-GR" w:eastAsia="de-DE"/>
        </w:rPr>
        <w:t xml:space="preserve"> Β’ Γεν. Δ/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ντριας</w:t>
      </w:r>
      <w:proofErr w:type="spellEnd"/>
    </w:p>
    <w:p w:rsidR="005E6DC0" w:rsidRDefault="005E6DC0" w:rsidP="005E6DC0">
      <w:pPr>
        <w:spacing w:after="0" w:line="240" w:lineRule="auto"/>
        <w:rPr>
          <w:rFonts w:ascii="Verdana" w:eastAsia="Times New Roman" w:hAnsi="Verdana" w:cs="Times New Roman"/>
          <w:lang w:val="el-GR" w:eastAsia="de-DE"/>
        </w:rPr>
      </w:pPr>
      <w:r>
        <w:rPr>
          <w:rFonts w:ascii="Verdana" w:eastAsia="Times New Roman" w:hAnsi="Verdana" w:cs="Times New Roman"/>
          <w:lang w:val="el-GR" w:eastAsia="de-DE"/>
        </w:rPr>
        <w:t xml:space="preserve">           -Β1, </w:t>
      </w:r>
      <w:r w:rsidR="00283751">
        <w:rPr>
          <w:rFonts w:ascii="Verdana" w:eastAsia="Times New Roman" w:hAnsi="Verdana" w:cs="Times New Roman"/>
          <w:lang w:val="el-GR" w:eastAsia="de-DE"/>
        </w:rPr>
        <w:t xml:space="preserve">Β4, </w:t>
      </w:r>
      <w:r>
        <w:rPr>
          <w:rFonts w:ascii="Verdana" w:eastAsia="Times New Roman" w:hAnsi="Verdana" w:cs="Times New Roman"/>
          <w:lang w:val="el-GR" w:eastAsia="de-DE"/>
        </w:rPr>
        <w:t>Β8 Δ/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νσεις</w:t>
      </w:r>
      <w:proofErr w:type="spellEnd"/>
    </w:p>
    <w:p w:rsidR="005E6DC0" w:rsidRDefault="005E6DC0" w:rsidP="005E6DC0">
      <w:pPr>
        <w:spacing w:after="0" w:line="240" w:lineRule="auto"/>
        <w:rPr>
          <w:rFonts w:ascii="Verdana" w:eastAsia="Times New Roman" w:hAnsi="Verdana" w:cs="Times New Roman"/>
          <w:lang w:val="el-GR" w:eastAsia="de-DE"/>
        </w:rPr>
      </w:pPr>
      <w:r>
        <w:rPr>
          <w:rFonts w:ascii="Verdana" w:eastAsia="Times New Roman" w:hAnsi="Verdana" w:cs="Times New Roman"/>
          <w:lang w:val="el-GR" w:eastAsia="de-DE"/>
        </w:rPr>
        <w:t xml:space="preserve">           -</w:t>
      </w:r>
      <w:proofErr w:type="spellStart"/>
      <w:r>
        <w:rPr>
          <w:rFonts w:ascii="Verdana" w:eastAsia="Times New Roman" w:hAnsi="Verdana" w:cs="Times New Roman"/>
          <w:lang w:val="el-GR" w:eastAsia="de-DE"/>
        </w:rPr>
        <w:t>Γρ</w:t>
      </w:r>
      <w:proofErr w:type="spellEnd"/>
      <w:r>
        <w:rPr>
          <w:rFonts w:ascii="Verdana" w:eastAsia="Times New Roman" w:hAnsi="Verdana" w:cs="Times New Roman"/>
          <w:lang w:val="el-GR" w:eastAsia="de-DE"/>
        </w:rPr>
        <w:t>. ΟΕΥ Βερολίνου, Μονάχου</w:t>
      </w:r>
    </w:p>
    <w:p w:rsidR="00283751" w:rsidRDefault="00283751" w:rsidP="005E6DC0">
      <w:pPr>
        <w:spacing w:after="0" w:line="240" w:lineRule="auto"/>
        <w:rPr>
          <w:rFonts w:ascii="Verdana" w:eastAsia="Times New Roman" w:hAnsi="Verdana" w:cs="Times New Roman"/>
          <w:lang w:val="el-GR" w:eastAsia="de-DE"/>
        </w:rPr>
      </w:pPr>
    </w:p>
    <w:p w:rsidR="00283751" w:rsidRDefault="00283751" w:rsidP="005E6DC0">
      <w:pPr>
        <w:spacing w:after="0" w:line="240" w:lineRule="auto"/>
        <w:rPr>
          <w:rFonts w:ascii="Verdana" w:eastAsia="Times New Roman" w:hAnsi="Verdana" w:cs="Times New Roman"/>
          <w:b/>
          <w:lang w:val="el-GR" w:eastAsia="de-DE"/>
        </w:rPr>
      </w:pPr>
      <w:r>
        <w:rPr>
          <w:rFonts w:ascii="Verdana" w:eastAsia="Times New Roman" w:hAnsi="Verdana" w:cs="Times New Roman"/>
          <w:lang w:val="el-GR" w:eastAsia="de-DE"/>
        </w:rPr>
        <w:t xml:space="preserve">           </w:t>
      </w:r>
      <w:r>
        <w:rPr>
          <w:rFonts w:ascii="Verdana" w:eastAsia="Times New Roman" w:hAnsi="Verdana" w:cs="Times New Roman"/>
          <w:b/>
          <w:lang w:val="el-GR" w:eastAsia="de-DE"/>
        </w:rPr>
        <w:t>ΥΠΑΑΤ</w:t>
      </w:r>
    </w:p>
    <w:p w:rsidR="00283751" w:rsidRPr="00283751" w:rsidRDefault="00283751" w:rsidP="005E6DC0">
      <w:pPr>
        <w:spacing w:after="0" w:line="240" w:lineRule="auto"/>
        <w:rPr>
          <w:rFonts w:ascii="Verdana" w:eastAsia="Times New Roman" w:hAnsi="Verdana" w:cs="Times New Roman"/>
          <w:lang w:val="el-GR" w:eastAsia="de-DE"/>
        </w:rPr>
      </w:pPr>
      <w:r>
        <w:rPr>
          <w:rFonts w:ascii="Verdana" w:eastAsia="Times New Roman" w:hAnsi="Verdana" w:cs="Times New Roman"/>
          <w:b/>
          <w:lang w:val="el-GR" w:eastAsia="de-DE"/>
        </w:rPr>
        <w:t xml:space="preserve">            </w:t>
      </w:r>
      <w:proofErr w:type="spellStart"/>
      <w:r w:rsidRPr="00283751">
        <w:rPr>
          <w:rFonts w:ascii="Verdana" w:eastAsia="Times New Roman" w:hAnsi="Verdana" w:cs="Times New Roman"/>
          <w:lang w:val="el-GR" w:eastAsia="de-DE"/>
        </w:rPr>
        <w:t>Γρ</w:t>
      </w:r>
      <w:proofErr w:type="spellEnd"/>
      <w:r w:rsidRPr="00283751">
        <w:rPr>
          <w:rFonts w:ascii="Verdana" w:eastAsia="Times New Roman" w:hAnsi="Verdana" w:cs="Times New Roman"/>
          <w:lang w:val="el-GR" w:eastAsia="de-DE"/>
        </w:rPr>
        <w:t>. Υπουργού κ. Βορίδη</w:t>
      </w:r>
    </w:p>
    <w:p w:rsidR="005E6DC0" w:rsidRDefault="005E6DC0" w:rsidP="005E6DC0">
      <w:pPr>
        <w:spacing w:after="0" w:line="240" w:lineRule="auto"/>
        <w:rPr>
          <w:rFonts w:ascii="Verdana" w:eastAsia="Times New Roman" w:hAnsi="Verdana" w:cs="Times New Roman"/>
          <w:lang w:val="el-GR" w:eastAsia="de-DE"/>
        </w:rPr>
      </w:pPr>
    </w:p>
    <w:p w:rsidR="005E6DC0" w:rsidRDefault="005E6DC0" w:rsidP="005E6DC0">
      <w:pPr>
        <w:spacing w:after="0" w:line="240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 </w:t>
      </w:r>
      <w:r>
        <w:rPr>
          <w:rFonts w:ascii="Verdana" w:hAnsi="Verdana"/>
          <w:b/>
          <w:lang w:val="en-US"/>
        </w:rPr>
        <w:t>E</w:t>
      </w:r>
      <w:r>
        <w:rPr>
          <w:rFonts w:ascii="Verdana" w:hAnsi="Verdana"/>
          <w:b/>
          <w:lang w:val="el-GR"/>
        </w:rPr>
        <w:t>.Δ:</w:t>
      </w:r>
      <w:r>
        <w:rPr>
          <w:rFonts w:ascii="Verdana" w:hAnsi="Verdana"/>
          <w:lang w:val="el-GR"/>
        </w:rPr>
        <w:t xml:space="preserve">    </w:t>
      </w:r>
      <w:proofErr w:type="spellStart"/>
      <w:r>
        <w:rPr>
          <w:rFonts w:ascii="Verdana" w:hAnsi="Verdana"/>
          <w:lang w:val="el-GR"/>
        </w:rPr>
        <w:t>Γρ</w:t>
      </w:r>
      <w:proofErr w:type="spellEnd"/>
      <w:r>
        <w:rPr>
          <w:rFonts w:ascii="Verdana" w:hAnsi="Verdana"/>
          <w:lang w:val="el-GR"/>
        </w:rPr>
        <w:t xml:space="preserve">. </w:t>
      </w:r>
      <w:proofErr w:type="spellStart"/>
      <w:r>
        <w:rPr>
          <w:rFonts w:ascii="Verdana" w:hAnsi="Verdana"/>
          <w:lang w:val="el-GR"/>
        </w:rPr>
        <w:t>κας</w:t>
      </w:r>
      <w:proofErr w:type="spellEnd"/>
      <w:r>
        <w:rPr>
          <w:rFonts w:ascii="Verdana" w:hAnsi="Verdana"/>
          <w:lang w:val="el-GR"/>
        </w:rPr>
        <w:t xml:space="preserve"> Γενικής Προξένου</w:t>
      </w:r>
      <w:r w:rsidR="00283751">
        <w:rPr>
          <w:rFonts w:ascii="Verdana" w:hAnsi="Verdana"/>
          <w:lang w:val="el-GR"/>
        </w:rPr>
        <w:t xml:space="preserve"> </w:t>
      </w:r>
      <w:proofErr w:type="spellStart"/>
      <w:r w:rsidR="00283751">
        <w:rPr>
          <w:rFonts w:ascii="Verdana" w:hAnsi="Verdana"/>
          <w:lang w:val="el-GR"/>
        </w:rPr>
        <w:t>Ντύσσελντορφ</w:t>
      </w:r>
      <w:proofErr w:type="spellEnd"/>
    </w:p>
    <w:p w:rsidR="00283751" w:rsidRDefault="00283751" w:rsidP="005E6DC0">
      <w:pPr>
        <w:spacing w:after="0" w:line="240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           </w:t>
      </w:r>
      <w:proofErr w:type="spellStart"/>
      <w:r>
        <w:rPr>
          <w:rFonts w:ascii="Verdana" w:hAnsi="Verdana"/>
          <w:lang w:val="el-GR"/>
        </w:rPr>
        <w:t>Γρ</w:t>
      </w:r>
      <w:proofErr w:type="spellEnd"/>
      <w:r>
        <w:rPr>
          <w:rFonts w:ascii="Verdana" w:hAnsi="Verdana"/>
          <w:lang w:val="el-GR"/>
        </w:rPr>
        <w:t xml:space="preserve">. </w:t>
      </w:r>
      <w:proofErr w:type="spellStart"/>
      <w:r>
        <w:rPr>
          <w:rFonts w:ascii="Verdana" w:hAnsi="Verdana"/>
          <w:lang w:val="el-GR"/>
        </w:rPr>
        <w:t>κας</w:t>
      </w:r>
      <w:proofErr w:type="spellEnd"/>
      <w:r>
        <w:rPr>
          <w:rFonts w:ascii="Verdana" w:hAnsi="Verdana"/>
          <w:lang w:val="el-GR"/>
        </w:rPr>
        <w:t xml:space="preserve"> Γενικής Προξένου Φρανκφούρτης</w:t>
      </w:r>
    </w:p>
    <w:p w:rsidR="00283751" w:rsidRDefault="00283751" w:rsidP="005E6DC0">
      <w:pPr>
        <w:spacing w:after="0" w:line="240" w:lineRule="auto"/>
        <w:jc w:val="both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 xml:space="preserve">            </w:t>
      </w:r>
    </w:p>
    <w:p w:rsidR="005E6DC0" w:rsidRDefault="005E6DC0" w:rsidP="005E6DC0">
      <w:pPr>
        <w:spacing w:after="0" w:line="240" w:lineRule="auto"/>
        <w:ind w:left="4248" w:firstLine="708"/>
        <w:jc w:val="both"/>
        <w:rPr>
          <w:rFonts w:ascii="Verdana" w:hAnsi="Verdana"/>
          <w:lang w:val="el-GR"/>
        </w:rPr>
      </w:pPr>
    </w:p>
    <w:p w:rsidR="005E6DC0" w:rsidRDefault="005E6DC0" w:rsidP="005E6DC0">
      <w:pPr>
        <w:spacing w:after="0" w:line="240" w:lineRule="auto"/>
        <w:jc w:val="both"/>
        <w:rPr>
          <w:rFonts w:ascii="Verdana" w:eastAsia="Times New Roman" w:hAnsi="Verdana"/>
          <w:b/>
          <w:lang w:val="el-GR" w:eastAsia="de-DE"/>
        </w:rPr>
      </w:pPr>
      <w:r>
        <w:rPr>
          <w:rFonts w:ascii="Verdana" w:hAnsi="Verdana"/>
          <w:b/>
          <w:lang w:val="el-GR"/>
        </w:rPr>
        <w:t xml:space="preserve">ΘΕΜΑ: </w:t>
      </w:r>
      <w:r w:rsidR="00283751">
        <w:rPr>
          <w:rFonts w:ascii="Verdana" w:eastAsia="Times New Roman" w:hAnsi="Verdana"/>
          <w:b/>
          <w:lang w:val="el-GR" w:eastAsia="de-DE"/>
        </w:rPr>
        <w:t>Η αγορά οίνου στη Γερμανία</w:t>
      </w:r>
    </w:p>
    <w:p w:rsidR="00283751" w:rsidRDefault="00283751" w:rsidP="005E6DC0">
      <w:pPr>
        <w:spacing w:after="0" w:line="240" w:lineRule="auto"/>
        <w:jc w:val="both"/>
        <w:rPr>
          <w:rFonts w:ascii="Verdana" w:eastAsia="Times New Roman" w:hAnsi="Verdana"/>
          <w:b/>
          <w:lang w:val="el-GR" w:eastAsia="de-DE"/>
        </w:rPr>
      </w:pPr>
    </w:p>
    <w:p w:rsidR="00283751" w:rsidRDefault="00283751" w:rsidP="005E6DC0">
      <w:pPr>
        <w:spacing w:after="0" w:line="240" w:lineRule="auto"/>
        <w:jc w:val="both"/>
        <w:rPr>
          <w:rFonts w:ascii="Verdana" w:eastAsia="Times New Roman" w:hAnsi="Verdana"/>
          <w:lang w:val="el-GR" w:eastAsia="de-DE"/>
        </w:rPr>
      </w:pPr>
      <w:r>
        <w:rPr>
          <w:rFonts w:ascii="Verdana" w:eastAsia="Times New Roman" w:hAnsi="Verdana"/>
          <w:lang w:val="el-GR" w:eastAsia="de-DE"/>
        </w:rPr>
        <w:t>Ενόψει της μεγαλύτερης</w:t>
      </w:r>
      <w:r w:rsidR="00B058C0">
        <w:rPr>
          <w:rFonts w:ascii="Verdana" w:eastAsia="Times New Roman" w:hAnsi="Verdana"/>
          <w:lang w:val="el-GR" w:eastAsia="de-DE"/>
        </w:rPr>
        <w:t xml:space="preserve"> διεθνούς έκθεσης οίνου και αποσταγμάτων στον κόσμο </w:t>
      </w:r>
      <w:proofErr w:type="spellStart"/>
      <w:r w:rsidR="00B058C0">
        <w:rPr>
          <w:rFonts w:ascii="Verdana" w:eastAsia="Times New Roman" w:hAnsi="Verdana"/>
          <w:lang w:val="en-US" w:eastAsia="de-DE"/>
        </w:rPr>
        <w:t>Prowein</w:t>
      </w:r>
      <w:proofErr w:type="spellEnd"/>
      <w:r w:rsidR="00B058C0">
        <w:rPr>
          <w:rFonts w:ascii="Verdana" w:eastAsia="Times New Roman" w:hAnsi="Verdana"/>
          <w:lang w:val="el-GR" w:eastAsia="de-DE"/>
        </w:rPr>
        <w:t xml:space="preserve">, που θα πραγματοποιηθεί στο </w:t>
      </w:r>
      <w:proofErr w:type="spellStart"/>
      <w:r w:rsidR="00B058C0">
        <w:rPr>
          <w:rFonts w:ascii="Verdana" w:eastAsia="Times New Roman" w:hAnsi="Verdana"/>
          <w:lang w:val="el-GR" w:eastAsia="de-DE"/>
        </w:rPr>
        <w:t>Ντύσσελντορφ</w:t>
      </w:r>
      <w:proofErr w:type="spellEnd"/>
      <w:r w:rsidR="00B058C0">
        <w:rPr>
          <w:rFonts w:ascii="Verdana" w:eastAsia="Times New Roman" w:hAnsi="Verdana"/>
          <w:lang w:val="el-GR" w:eastAsia="de-DE"/>
        </w:rPr>
        <w:t xml:space="preserve"> το διάστημα 15-17 Μαρτίου 2020, αποστέλλουμε συνημμένα έρευνα για την αγορά οίνου στη Γερμανία.</w:t>
      </w:r>
    </w:p>
    <w:p w:rsidR="00B058C0" w:rsidRDefault="00B058C0" w:rsidP="005E6DC0">
      <w:pPr>
        <w:spacing w:after="0" w:line="240" w:lineRule="auto"/>
        <w:jc w:val="both"/>
        <w:rPr>
          <w:rFonts w:ascii="Verdana" w:eastAsia="Times New Roman" w:hAnsi="Verdana"/>
          <w:lang w:val="el-GR" w:eastAsia="de-DE"/>
        </w:rPr>
      </w:pPr>
    </w:p>
    <w:p w:rsidR="00B058C0" w:rsidRDefault="00B058C0" w:rsidP="00B058C0">
      <w:pPr>
        <w:spacing w:after="0" w:line="240" w:lineRule="auto"/>
        <w:jc w:val="center"/>
        <w:rPr>
          <w:rFonts w:ascii="Verdana" w:eastAsia="Times New Roman" w:hAnsi="Verdana"/>
          <w:lang w:val="el-GR" w:eastAsia="de-DE"/>
        </w:rPr>
      </w:pPr>
      <w:r>
        <w:rPr>
          <w:rFonts w:ascii="Verdana" w:eastAsia="Times New Roman" w:hAnsi="Verdana"/>
          <w:lang w:val="el-GR" w:eastAsia="de-DE"/>
        </w:rPr>
        <w:t>Ο Προϊστάμενος</w:t>
      </w:r>
    </w:p>
    <w:p w:rsidR="00B058C0" w:rsidRPr="00B058C0" w:rsidRDefault="00B058C0" w:rsidP="00B058C0">
      <w:pPr>
        <w:spacing w:after="0" w:line="240" w:lineRule="auto"/>
        <w:jc w:val="center"/>
        <w:rPr>
          <w:rFonts w:ascii="Verdana" w:eastAsia="Times New Roman" w:hAnsi="Verdana"/>
          <w:lang w:val="el-GR" w:eastAsia="de-DE"/>
        </w:rPr>
      </w:pPr>
      <w:proofErr w:type="spellStart"/>
      <w:r>
        <w:rPr>
          <w:rFonts w:ascii="Verdana" w:eastAsia="Times New Roman" w:hAnsi="Verdana"/>
          <w:lang w:val="el-GR" w:eastAsia="de-DE"/>
        </w:rPr>
        <w:t>κ.α.α</w:t>
      </w:r>
      <w:proofErr w:type="spellEnd"/>
      <w:r>
        <w:rPr>
          <w:rFonts w:ascii="Verdana" w:eastAsia="Times New Roman" w:hAnsi="Verdana"/>
          <w:lang w:val="el-GR" w:eastAsia="de-DE"/>
        </w:rPr>
        <w:t>.</w:t>
      </w:r>
    </w:p>
    <w:p w:rsidR="00740306" w:rsidRDefault="00740306" w:rsidP="00B058C0">
      <w:pPr>
        <w:spacing w:after="0" w:line="240" w:lineRule="auto"/>
        <w:rPr>
          <w:lang w:val="el-GR"/>
        </w:rPr>
      </w:pPr>
    </w:p>
    <w:p w:rsidR="00B058C0" w:rsidRDefault="00B058C0" w:rsidP="00B058C0">
      <w:pPr>
        <w:spacing w:after="0" w:line="240" w:lineRule="auto"/>
        <w:rPr>
          <w:lang w:val="el-GR"/>
        </w:rPr>
      </w:pPr>
    </w:p>
    <w:p w:rsidR="00B058C0" w:rsidRDefault="00B058C0" w:rsidP="00B058C0">
      <w:pPr>
        <w:spacing w:after="0" w:line="240" w:lineRule="auto"/>
        <w:jc w:val="center"/>
        <w:rPr>
          <w:rFonts w:ascii="Verdana" w:hAnsi="Verdana"/>
          <w:lang w:val="el-GR"/>
        </w:rPr>
      </w:pPr>
      <w:proofErr w:type="spellStart"/>
      <w:r>
        <w:rPr>
          <w:rFonts w:ascii="Verdana" w:hAnsi="Verdana"/>
          <w:lang w:val="el-GR"/>
        </w:rPr>
        <w:t>Φρίντα</w:t>
      </w:r>
      <w:proofErr w:type="spellEnd"/>
      <w:r>
        <w:rPr>
          <w:rFonts w:ascii="Verdana" w:hAnsi="Verdana"/>
          <w:lang w:val="el-GR"/>
        </w:rPr>
        <w:t xml:space="preserve"> Γεωργίου</w:t>
      </w:r>
    </w:p>
    <w:p w:rsidR="00B058C0" w:rsidRPr="00B058C0" w:rsidRDefault="00B058C0" w:rsidP="00B058C0">
      <w:pPr>
        <w:spacing w:after="0" w:line="240" w:lineRule="auto"/>
        <w:jc w:val="center"/>
        <w:rPr>
          <w:rFonts w:ascii="Verdana" w:hAnsi="Verdana"/>
          <w:lang w:val="el-GR"/>
        </w:rPr>
      </w:pPr>
      <w:r>
        <w:rPr>
          <w:rFonts w:ascii="Verdana" w:hAnsi="Verdana"/>
          <w:lang w:val="el-GR"/>
        </w:rPr>
        <w:t>Σύμβουλος ΟΕΥ Β’</w:t>
      </w:r>
    </w:p>
    <w:p w:rsidR="00B058C0" w:rsidRPr="005E6DC0" w:rsidRDefault="00B058C0" w:rsidP="00B058C0">
      <w:pPr>
        <w:spacing w:after="0" w:line="240" w:lineRule="auto"/>
        <w:jc w:val="center"/>
        <w:rPr>
          <w:lang w:val="el-GR"/>
        </w:rPr>
      </w:pPr>
      <w:bookmarkStart w:id="0" w:name="_GoBack"/>
      <w:bookmarkEnd w:id="0"/>
    </w:p>
    <w:sectPr w:rsidR="00B058C0" w:rsidRPr="005E6DC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29"/>
    <w:rsid w:val="00283751"/>
    <w:rsid w:val="005C6C29"/>
    <w:rsid w:val="005E6DC0"/>
    <w:rsid w:val="00740306"/>
    <w:rsid w:val="00B0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7244D-4DF0-4456-A54E-2C52338F1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D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816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2020-02-18T15:10:00Z</dcterms:created>
  <dcterms:modified xsi:type="dcterms:W3CDTF">2020-02-18T16:26:00Z</dcterms:modified>
</cp:coreProperties>
</file>