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CellSpacing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Οι φορείς και άμεσοι συνεργάτες και υποστηρικτές της Διεθνούς Έκθεσης ARTOZYMA, έδωσαν δυναμικό παρόν στην 82η ΔΕΘ, αναδεικνύοντας τη φιλοξενία της πόλης και των φορέων της. Το </w:t>
            </w:r>
            <w:r>
              <w:rPr>
                <w:rStyle w:val="a3"/>
                <w:rFonts w:ascii="Verdana" w:hAnsi="Verdana" w:cs="Arial"/>
                <w:color w:val="222222"/>
                <w:sz w:val="21"/>
                <w:szCs w:val="21"/>
              </w:rPr>
              <w:t>Σωματείο Αρτοποιών Θεσσαλονίκης</w:t>
            </w:r>
            <w:r>
              <w:rPr>
                <w:rFonts w:ascii="Verdana" w:hAnsi="Verdana" w:cs="Arial"/>
                <w:color w:val="222222"/>
                <w:sz w:val="21"/>
                <w:szCs w:val="21"/>
              </w:rPr>
              <w:t>, θέλοντας να αναδείξει τον «</w:t>
            </w:r>
            <w:r>
              <w:rPr>
                <w:rStyle w:val="a3"/>
                <w:rFonts w:ascii="Verdana" w:hAnsi="Verdana" w:cs="Arial"/>
                <w:color w:val="222222"/>
                <w:sz w:val="21"/>
                <w:szCs w:val="21"/>
              </w:rPr>
              <w:t>Ελληνικό Παραδοσιακό Φούρνο</w:t>
            </w:r>
            <w:r>
              <w:rPr>
                <w:rFonts w:ascii="Verdana" w:hAnsi="Verdana" w:cs="Arial"/>
                <w:color w:val="222222"/>
                <w:sz w:val="21"/>
                <w:szCs w:val="21"/>
              </w:rPr>
              <w:t>», με προϊόντα άγνωστα για την Κινεζική αγορά, προχώρησε στην σύνθεση «</w:t>
            </w:r>
            <w:proofErr w:type="spellStart"/>
            <w:r>
              <w:rPr>
                <w:rFonts w:ascii="Verdana" w:hAnsi="Verdana" w:cs="Arial"/>
                <w:color w:val="222222"/>
                <w:sz w:val="21"/>
                <w:szCs w:val="21"/>
              </w:rPr>
              <w:t>κιτ</w:t>
            </w:r>
            <w:proofErr w:type="spellEnd"/>
            <w:r>
              <w:rPr>
                <w:rFonts w:ascii="Verdana" w:hAnsi="Verdana" w:cs="Arial"/>
                <w:color w:val="222222"/>
                <w:sz w:val="21"/>
                <w:szCs w:val="21"/>
              </w:rPr>
              <w:t xml:space="preserve"> προϊόντων άρτου». Μια συλλογή από επιλεγμένα </w:t>
            </w:r>
            <w:proofErr w:type="spellStart"/>
            <w:r>
              <w:rPr>
                <w:rFonts w:ascii="Verdana" w:hAnsi="Verdana" w:cs="Arial"/>
                <w:color w:val="222222"/>
                <w:sz w:val="21"/>
                <w:szCs w:val="21"/>
              </w:rPr>
              <w:t>αρτοποιήματα</w:t>
            </w:r>
            <w:proofErr w:type="spellEnd"/>
            <w:r>
              <w:rPr>
                <w:rFonts w:ascii="Verdana" w:hAnsi="Verdana" w:cs="Arial"/>
                <w:color w:val="222222"/>
                <w:sz w:val="21"/>
                <w:szCs w:val="21"/>
              </w:rPr>
              <w:t xml:space="preserve">, σε ειδικά σχεδιασμένα κουτιά, προσφέρθηκαν σε κινέζους εκθέτες και επισκέπτες στο πλαίσιο της 82ης ΔΕΘ, όπου η Κίνα ήταν η τιμώμενη χώρα. Το γεγονός τίμησε με την παρουσία του ο Πρόεδρος της Ομοσπονδίας Αρτοποιών κ. Μιχάλης </w:t>
            </w:r>
            <w:proofErr w:type="spellStart"/>
            <w:r>
              <w:rPr>
                <w:rFonts w:ascii="Verdana" w:hAnsi="Verdana" w:cs="Arial"/>
                <w:color w:val="222222"/>
                <w:sz w:val="21"/>
                <w:szCs w:val="21"/>
              </w:rPr>
              <w:t>Μούσιος</w:t>
            </w:r>
            <w:proofErr w:type="spellEnd"/>
            <w:r>
              <w:rPr>
                <w:rFonts w:ascii="Verdana" w:hAnsi="Verdana" w:cs="Arial"/>
                <w:color w:val="222222"/>
                <w:sz w:val="21"/>
                <w:szCs w:val="21"/>
              </w:rPr>
              <w:t>.</w:t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1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51"/>
              <w:gridCol w:w="99"/>
              <w:gridCol w:w="5500"/>
            </w:tblGrid>
            <w:tr w:rsidR="00104AB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1155CC"/>
                    </w:rPr>
                    <w:drawing>
                      <wp:inline distT="0" distB="0" distL="0" distR="0" wp14:anchorId="50C94934" wp14:editId="550A271B">
                        <wp:extent cx="2733675" cy="2533650"/>
                        <wp:effectExtent l="0" t="0" r="9525" b="0"/>
                        <wp:docPr id="2" name="Εικόνα 2" descr="https://ci6.googleusercontent.com/proxy/wjxuNOm9Nu_m8itjK4Y3tLkuYmY4cRyY2R0lZjH4bM6IBQknxxapOD_JGYp2UMzce5ZRadeaw-1a6cBo3l2HOanAQ7Zcl6aEA9DgEBKnta8XauWKLVIxv5oBNU7W3iw=s0-d-e1-ft#http://apps.helexpo.gr/inst/Newsletters/2018/Artozyma/5th_EL/image007.jpg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s://ci6.googleusercontent.com/proxy/wjxuNOm9Nu_m8itjK4Y3tLkuYmY4cRyY2R0lZjH4bM6IBQknxxapOD_JGYp2UMzce5ZRadeaw-1a6cBo3l2HOanAQ7Zcl6aEA9DgEBKnta8XauWKLVIxv5oBNU7W3iw=s0-d-e1-ft#http://apps.helexpo.gr/inst/Newsletters/2018/Artozyma/5th_EL/image007.jpg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3675" cy="2533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1155CC"/>
                    </w:rPr>
                    <w:drawing>
                      <wp:inline distT="0" distB="0" distL="0" distR="0" wp14:anchorId="018B2123" wp14:editId="5182E586">
                        <wp:extent cx="3371850" cy="2533650"/>
                        <wp:effectExtent l="0" t="0" r="0" b="0"/>
                        <wp:docPr id="3" name="Εικόνα 3" descr="https://ci4.googleusercontent.com/proxy/NZU2sD9VGbCxJULHt9yMPhNKmmbcasDdQRnRs3LVtJZUQCREgpMZGBnlfZlAx63qdP3jqr-vHUi5AYQ6vgk7iE4pA1mQ-bPZltDVntSX4VzpC9Y4Mw1EBJOIsNUozXI=s0-d-e1-ft#http://apps.helexpo.gr/inst/Newsletters/2018/Artozyma/5th_EL/image008.jpg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s://ci4.googleusercontent.com/proxy/NZU2sD9VGbCxJULHt9yMPhNKmmbcasDdQRnRs3LVtJZUQCREgpMZGBnlfZlAx63qdP3jqr-vHUi5AYQ6vgk7iE4pA1mQ-bPZltDVntSX4VzpC9Y4Mw1EBJOIsNUozXI=s0-d-e1-ft#http://apps.helexpo.gr/inst/Newsletters/2018/Artozyma/5th_EL/image008.jpg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1850" cy="2533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b/>
                <w:bCs/>
                <w:noProof/>
                <w:color w:val="1155CC"/>
                <w:sz w:val="21"/>
                <w:szCs w:val="21"/>
              </w:rPr>
              <w:lastRenderedPageBreak/>
              <w:drawing>
                <wp:inline distT="0" distB="0" distL="0" distR="0" wp14:anchorId="0240919E" wp14:editId="021F0F60">
                  <wp:extent cx="6381750" cy="4781550"/>
                  <wp:effectExtent l="0" t="0" r="0" b="0"/>
                  <wp:docPr id="4" name="Εικόνα 4" descr="https://ci5.googleusercontent.com/proxy/4-u2JzYcHPeeMjduSpRifCF9IsjOeiPOnLvhxbD7a74qKbAj68G9Z3QDSoffIbn5nJQsOxSJPrccXq9BABnszkxmEItKbpvWWdtB9WmqxAz-Ka1PFOoGgpvRo86BWCE=s0-d-e1-ft#http://apps.helexpo.gr/inst/Newsletters/2018/Artozyma/5th_EL/image004.jp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ci5.googleusercontent.com/proxy/4-u2JzYcHPeeMjduSpRifCF9IsjOeiPOnLvhxbD7a74qKbAj68G9Z3QDSoffIbn5nJQsOxSJPrccXq9BABnszkxmEItKbpvWWdtB9WmqxAz-Ka1PFOoGgpvRo86BWCE=s0-d-e1-ft#http://apps.helexpo.gr/inst/Newsletters/2018/Artozyma/5th_EL/image004.jp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478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Η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Συντεχνία Καταστηματαρχών Ζαχαροπλαστών Θεσσαλονίκης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με αφορμή την ανάδειξη της Θεσσαλονίκης ως «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Πόλη του Γλυκού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» προσέφερε μια εντυπωσιακή κόκκινη τριώροφη τούρτα, στολισμένη με έναν κινεζικό δράκο, στην κινεζική συμμετοχή.</w:t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1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3"/>
              <w:gridCol w:w="97"/>
              <w:gridCol w:w="5790"/>
            </w:tblGrid>
            <w:tr w:rsidR="00104AB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1155CC"/>
                    </w:rPr>
                    <w:lastRenderedPageBreak/>
                    <w:drawing>
                      <wp:inline distT="0" distB="0" distL="0" distR="0" wp14:anchorId="255B74FD" wp14:editId="40A3CEE0">
                        <wp:extent cx="2619375" cy="3533775"/>
                        <wp:effectExtent l="0" t="0" r="9525" b="9525"/>
                        <wp:docPr id="5" name="Εικόνα 5" descr="https://ci5.googleusercontent.com/proxy/BUX0zlc6pAeSjdDNhj7u-DusaAoEEqL9BydG_5An1IWvB7T0yafw24k84Unr0PLOMG8nnPmBGEDbThQ-lruBMKXnQL1a09AU4jO63AP2Y8gxO6jcfmY7Nkm-5wv3uSg=s0-d-e1-ft#http://apps.helexpo.gr/inst/Newsletters/2018/Artozyma/5th_EL/image006.jpg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s://ci5.googleusercontent.com/proxy/BUX0zlc6pAeSjdDNhj7u-DusaAoEEqL9BydG_5An1IWvB7T0yafw24k84Unr0PLOMG8nnPmBGEDbThQ-lruBMKXnQL1a09AU4jO63AP2Y8gxO6jcfmY7Nkm-5wv3uSg=s0-d-e1-ft#http://apps.helexpo.gr/inst/Newsletters/2018/Artozyma/5th_EL/image006.jpg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9375" cy="3533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AB9" w:rsidRDefault="00104AB9">
                  <w:pPr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1155CC"/>
                    </w:rPr>
                    <w:drawing>
                      <wp:inline distT="0" distB="0" distL="0" distR="0" wp14:anchorId="67442D5B" wp14:editId="3D8CEEED">
                        <wp:extent cx="3638550" cy="3533775"/>
                        <wp:effectExtent l="0" t="0" r="0" b="9525"/>
                        <wp:docPr id="6" name="Εικόνα 6" descr="https://ci3.googleusercontent.com/proxy/Va09oK3yaLAKi22lTXnfZWwUK9bG4SyukiucMaN5fPY0Ak9g1pvyfpOFiJvJ9zo7QhvKddZc5Ry4qvSIxQbmLlHeCxGBQtfVqDfQHHDnTDdjUfY94gfTgw-Kbu_eI1Y=s0-d-e1-ft#http://apps.helexpo.gr/inst/Newsletters/2018/Artozyma/5th_EL/image012.jpg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s://ci3.googleusercontent.com/proxy/Va09oK3yaLAKi22lTXnfZWwUK9bG4SyukiucMaN5fPY0Ak9g1pvyfpOFiJvJ9zo7QhvKddZc5Ry4qvSIxQbmLlHeCxGBQtfVqDfQHHDnTDdjUfY94gfTgw-Kbu_eI1Y=s0-d-e1-ft#http://apps.helexpo.gr/inst/Newsletters/2018/Artozyma/5th_EL/image012.jpg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38550" cy="3533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Τις ενέργειες στήριξε η οργάνωση της Διεθνούς Έκθεσης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ARTOZYMA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η οποία θα διοργανωθεί παράλληλα με την 27η Διεθνή Έκθεση Τροφίμων – Ποτών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DETROP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BOUTIQUE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από τις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24-26Φεβρουαρίου 2018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, στο Διεθνές Εκθεσιακό &amp; Συνεδριακό Κέντρο Θεσσαλονίκης Οι δύο παράλληλες διοργανώσεις συνθέτουν το ‘εκθεσιακό δίδυμο’ της ΔΕΘ-HELEXPO στον δυναμικό τομέα τροφίμων, ποτών, </w:t>
            </w:r>
            <w:proofErr w:type="spellStart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αρτοζαχαροπλαστικής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 και εστίασης.</w:t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Πρέπει να σημειωθεί, ότι λόγω αυξημένης ζήτησης από πλευράς εκθετών, η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 xml:space="preserve">8η </w:t>
            </w:r>
            <w:proofErr w:type="spellStart"/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ARTOZYMAεπεκτείνεται</w:t>
            </w:r>
            <w:proofErr w:type="spellEnd"/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προσθέτοντας ένα ακόμα εκθεσιακό κτίριο, το </w:t>
            </w:r>
            <w:r>
              <w:rPr>
                <w:rStyle w:val="a3"/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Περίπτερο 14</w:t>
            </w:r>
            <w:r>
              <w:rPr>
                <w:rFonts w:ascii="Verdana" w:hAnsi="Verdana" w:cs="Arial"/>
                <w:color w:val="212121"/>
                <w:sz w:val="21"/>
                <w:szCs w:val="21"/>
                <w:shd w:val="clear" w:color="auto" w:fill="FFFFFF"/>
              </w:rPr>
              <w:t>, στους χώρους λειτουργίας της.</w:t>
            </w: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jc w:val="center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b/>
                <w:bCs/>
                <w:noProof/>
                <w:color w:val="1155CC"/>
                <w:sz w:val="21"/>
                <w:szCs w:val="21"/>
              </w:rPr>
              <w:lastRenderedPageBreak/>
              <w:drawing>
                <wp:inline distT="0" distB="0" distL="0" distR="0" wp14:anchorId="023C995B" wp14:editId="69D3E4A4">
                  <wp:extent cx="6438900" cy="3981450"/>
                  <wp:effectExtent l="0" t="0" r="0" b="0"/>
                  <wp:docPr id="7" name="Εικόνα 7" descr="https://ci5.googleusercontent.com/proxy/9jEU04ucem1jpfN72v40skjoOb8hQHO6Ma_0abNCYJPfy2AQJkVnPS48VS27dGDVRP_fOrY89M3vl_HDn2Gfct3IZU9d9TE2rBg3kAwZyvQwAkEdFL6guEt6d0bin60=s0-d-e1-ft#http://apps.helexpo.gr/inst/Newsletters/2018/Artozyma/5th_EL/image011.jpg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ci5.googleusercontent.com/proxy/9jEU04ucem1jpfN72v40skjoOb8hQHO6Ma_0abNCYJPfy2AQJkVnPS48VS27dGDVRP_fOrY89M3vl_HDn2Gfct3IZU9d9TE2rBg3kAwZyvQwAkEdFL6guEt6d0bin60=s0-d-e1-ft#http://apps.helexpo.gr/inst/Newsletters/2018/Artozyma/5th_EL/image011.jpg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0" cy="398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  <w:r>
              <w:rPr>
                <w:rFonts w:ascii="Verdana" w:hAnsi="Verdana" w:cs="Arial"/>
                <w:color w:val="222222"/>
                <w:sz w:val="21"/>
                <w:szCs w:val="21"/>
              </w:rPr>
              <w:t> </w:t>
            </w:r>
          </w:p>
        </w:tc>
      </w:tr>
      <w:tr w:rsidR="00104AB9" w:rsidTr="00104AB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015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77"/>
            </w:tblGrid>
            <w:tr w:rsidR="00104AB9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104AB9" w:rsidRDefault="00104AB9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  <w:r>
                    <w:rPr>
                      <w:rFonts w:ascii="Verdana" w:hAnsi="Verdana"/>
                      <w:sz w:val="21"/>
                      <w:szCs w:val="21"/>
                    </w:rPr>
                    <w:pict>
                      <v:rect id="_x0000_i1025" style="width:0;height:.75pt" o:hralign="center" o:hrstd="t" o:hr="t" fillcolor="#a0a0a0" stroked="f"/>
                    </w:pict>
                  </w:r>
                </w:p>
              </w:tc>
            </w:tr>
            <w:tr w:rsidR="00104AB9">
              <w:trPr>
                <w:tblCellSpacing w:w="15" w:type="dxa"/>
              </w:trPr>
              <w:tc>
                <w:tcPr>
                  <w:tcW w:w="0" w:type="auto"/>
                  <w:vAlign w:val="bottom"/>
                  <w:hideMark/>
                </w:tcPr>
                <w:p w:rsidR="00104AB9" w:rsidRDefault="00104AB9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  <w:r>
                    <w:rPr>
                      <w:rStyle w:val="m2496129638339423022auto-style28"/>
                      <w:rFonts w:ascii="Verdana" w:hAnsi="Verdana"/>
                      <w:sz w:val="21"/>
                      <w:szCs w:val="21"/>
                    </w:rPr>
                    <w:t>Για πληροφορίες σχετικές με διάθεση χώρων και τιμές ενοικίασης, μπορείτε να επικοινωνείτε: </w:t>
                  </w:r>
                </w:p>
                <w:tbl>
                  <w:tblPr>
                    <w:tblW w:w="10117" w:type="dxa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117"/>
                  </w:tblGrid>
                  <w:tr w:rsidR="00104AB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04AB9" w:rsidRDefault="00104AB9">
                        <w:pPr>
                          <w:rPr>
                            <w:rFonts w:ascii="Arial" w:hAnsi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Style w:val="a3"/>
                            <w:rFonts w:ascii="Verdana" w:hAnsi="Verdana" w:cs="Arial"/>
                            <w:sz w:val="18"/>
                            <w:szCs w:val="18"/>
                          </w:rPr>
                          <w:t>ΓΡΑΜΜΑΤΕΙΑ ARTOZYMA</w:t>
                        </w:r>
                        <w:r>
                          <w:rPr>
                            <w:rStyle w:val="m2496129638339423022auto-style38"/>
                            <w:rFonts w:ascii="Verdana" w:hAnsi="Verdana" w:cs="Arial"/>
                            <w:sz w:val="2"/>
                            <w:szCs w:val="2"/>
                          </w:rPr>
                          <w:t> 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proofErr w:type="spellStart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Τηλ</w:t>
                        </w:r>
                        <w:proofErr w:type="spellEnd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.: +30 2310 291135 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proofErr w:type="spellStart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Fax</w:t>
                        </w:r>
                        <w:proofErr w:type="spellEnd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: +30 2310 291692</w:t>
                        </w:r>
                        <w:r>
                          <w:rPr>
                            <w:rFonts w:ascii="Verdana" w:hAnsi="Verdana" w:cs="Arial"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e-</w:t>
                        </w:r>
                        <w:proofErr w:type="spellStart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mail</w:t>
                        </w:r>
                        <w:proofErr w:type="spellEnd"/>
                        <w:r>
                          <w:rPr>
                            <w:rStyle w:val="m2496129638339423022auto-style39"/>
                            <w:rFonts w:ascii="Verdana" w:hAnsi="Verdana" w:cs="Arial"/>
                            <w:sz w:val="21"/>
                            <w:szCs w:val="21"/>
                          </w:rPr>
                          <w:t>: </w:t>
                        </w:r>
                        <w:hyperlink r:id="rId13" w:tgtFrame="_blank" w:history="1">
                          <w:r>
                            <w:rPr>
                              <w:rStyle w:val="m2496129638339423022auto-style39"/>
                              <w:rFonts w:ascii="Arial" w:hAnsi="Arial" w:cs="Arial"/>
                              <w:b/>
                              <w:bCs/>
                              <w:color w:val="1155CC"/>
                              <w:sz w:val="21"/>
                              <w:szCs w:val="21"/>
                            </w:rPr>
                            <w:t>artozyma@helexpo.gr</w:t>
                          </w:r>
                        </w:hyperlink>
                        <w:r>
                          <w:rPr>
                            <w:rStyle w:val="m2496129638339423022auto-style39"/>
                            <w:rFonts w:ascii="Arial" w:hAnsi="Arial" w:cs="Arial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104AB9" w:rsidRDefault="00104AB9">
                  <w:pPr>
                    <w:spacing w:line="375" w:lineRule="atLeast"/>
                    <w:rPr>
                      <w:rFonts w:ascii="Verdana" w:hAnsi="Verdana"/>
                      <w:sz w:val="21"/>
                      <w:szCs w:val="21"/>
                    </w:rPr>
                  </w:pPr>
                </w:p>
              </w:tc>
            </w:tr>
          </w:tbl>
          <w:p w:rsidR="00104AB9" w:rsidRDefault="00104AB9">
            <w:pPr>
              <w:spacing w:line="375" w:lineRule="atLeast"/>
              <w:rPr>
                <w:rFonts w:ascii="Verdana" w:hAnsi="Verdana" w:cs="Arial"/>
                <w:color w:val="222222"/>
                <w:sz w:val="21"/>
                <w:szCs w:val="21"/>
              </w:rPr>
            </w:pPr>
          </w:p>
        </w:tc>
      </w:tr>
    </w:tbl>
    <w:p w:rsidR="00EA2BBA" w:rsidRDefault="00EA2BBA">
      <w:bookmarkStart w:id="0" w:name="_GoBack"/>
      <w:bookmarkEnd w:id="0"/>
    </w:p>
    <w:sectPr w:rsidR="00EA2B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B9"/>
    <w:rsid w:val="00104AB9"/>
    <w:rsid w:val="00EA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4AB9"/>
    <w:rPr>
      <w:b/>
      <w:bCs/>
    </w:rPr>
  </w:style>
  <w:style w:type="character" w:customStyle="1" w:styleId="m2496129638339423022auto-style28">
    <w:name w:val="m_2496129638339423022auto-style28"/>
    <w:basedOn w:val="a0"/>
    <w:rsid w:val="00104AB9"/>
  </w:style>
  <w:style w:type="character" w:customStyle="1" w:styleId="m2496129638339423022auto-style38">
    <w:name w:val="m_2496129638339423022auto-style38"/>
    <w:basedOn w:val="a0"/>
    <w:rsid w:val="00104AB9"/>
  </w:style>
  <w:style w:type="character" w:customStyle="1" w:styleId="m2496129638339423022auto-style39">
    <w:name w:val="m_2496129638339423022auto-style39"/>
    <w:basedOn w:val="a0"/>
    <w:rsid w:val="00104AB9"/>
  </w:style>
  <w:style w:type="paragraph" w:styleId="a4">
    <w:name w:val="Balloon Text"/>
    <w:basedOn w:val="a"/>
    <w:link w:val="Char"/>
    <w:rsid w:val="00104AB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104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4AB9"/>
    <w:rPr>
      <w:b/>
      <w:bCs/>
    </w:rPr>
  </w:style>
  <w:style w:type="character" w:customStyle="1" w:styleId="m2496129638339423022auto-style28">
    <w:name w:val="m_2496129638339423022auto-style28"/>
    <w:basedOn w:val="a0"/>
    <w:rsid w:val="00104AB9"/>
  </w:style>
  <w:style w:type="character" w:customStyle="1" w:styleId="m2496129638339423022auto-style38">
    <w:name w:val="m_2496129638339423022auto-style38"/>
    <w:basedOn w:val="a0"/>
    <w:rsid w:val="00104AB9"/>
  </w:style>
  <w:style w:type="character" w:customStyle="1" w:styleId="m2496129638339423022auto-style39">
    <w:name w:val="m_2496129638339423022auto-style39"/>
    <w:basedOn w:val="a0"/>
    <w:rsid w:val="00104AB9"/>
  </w:style>
  <w:style w:type="paragraph" w:styleId="a4">
    <w:name w:val="Balloon Text"/>
    <w:basedOn w:val="a"/>
    <w:link w:val="Char"/>
    <w:rsid w:val="00104AB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104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artozyma@helexp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5.172.194.130/lists/lt.php?id=LEsIAFcYAwAHSlsBAwEG" TargetMode="External"/><Relationship Id="rId5" Type="http://schemas.openxmlformats.org/officeDocument/2006/relationships/hyperlink" Target="http://5.172.194.130/lists/lt.php?id=LEsDClQYAwAHSlsBAwE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234</Words>
  <Characters>1485</Characters>
  <Application>Microsoft Office Word</Application>
  <DocSecurity>0</DocSecurity>
  <Lines>70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2017-10-05T05:50:00Z</dcterms:created>
  <dcterms:modified xsi:type="dcterms:W3CDTF">2017-10-05T05:54:00Z</dcterms:modified>
</cp:coreProperties>
</file>