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169" w:rsidRPr="00375169" w:rsidRDefault="00375169" w:rsidP="00375169">
      <w:pPr>
        <w:spacing w:after="0" w:line="240" w:lineRule="auto"/>
        <w:rPr>
          <w:rFonts w:ascii="Times New Roman" w:eastAsia="Times New Roman" w:hAnsi="Times New Roman" w:cs="Times New Roman"/>
          <w:sz w:val="24"/>
          <w:szCs w:val="24"/>
          <w:lang w:eastAsia="el-GR"/>
        </w:rPr>
      </w:pPr>
    </w:p>
    <w:tbl>
      <w:tblPr>
        <w:tblW w:w="12300" w:type="dxa"/>
        <w:jc w:val="center"/>
        <w:tblCellSpacing w:w="0" w:type="dxa"/>
        <w:shd w:val="clear" w:color="auto" w:fill="FFFFFF"/>
        <w:tblCellMar>
          <w:left w:w="0" w:type="dxa"/>
          <w:right w:w="0" w:type="dxa"/>
        </w:tblCellMar>
        <w:tblLook w:val="04A0" w:firstRow="1" w:lastRow="0" w:firstColumn="1" w:lastColumn="0" w:noHBand="0" w:noVBand="1"/>
      </w:tblPr>
      <w:tblGrid>
        <w:gridCol w:w="12300"/>
      </w:tblGrid>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color w:val="222222"/>
                <w:sz w:val="19"/>
                <w:szCs w:val="19"/>
                <w:lang w:eastAsia="el-GR"/>
              </w:rPr>
              <w:t> </w:t>
            </w: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Century Gothic" w:eastAsia="Times New Roman" w:hAnsi="Century Gothic" w:cs="Arial"/>
                <w:color w:val="222222"/>
                <w:sz w:val="21"/>
                <w:szCs w:val="21"/>
                <w:lang w:eastAsia="el-GR"/>
              </w:rPr>
            </w:pPr>
            <w:r w:rsidRPr="00375169">
              <w:rPr>
                <w:rFonts w:ascii="Century Gothic" w:eastAsia="Times New Roman" w:hAnsi="Century Gothic" w:cs="Arial"/>
                <w:color w:val="222222"/>
                <w:sz w:val="21"/>
                <w:szCs w:val="21"/>
                <w:lang w:eastAsia="el-GR"/>
              </w:rPr>
              <w:t>    ΕΑΝ Η ΕΜΦΑΝΙΣΗ ΕΙΝΑΙ ΠΡΟΒΛΗΜΑΤΙΚΗ ΚΑΝΤΕ ΚΛΙΚ </w:t>
            </w:r>
            <w:hyperlink r:id="rId5" w:tgtFrame="_blank" w:history="1">
              <w:r w:rsidRPr="00375169">
                <w:rPr>
                  <w:rFonts w:ascii="Century Gothic" w:eastAsia="Times New Roman" w:hAnsi="Century Gothic" w:cs="Arial"/>
                  <w:color w:val="1155CC"/>
                  <w:sz w:val="21"/>
                  <w:szCs w:val="21"/>
                  <w:u w:val="single"/>
                  <w:lang w:eastAsia="el-GR"/>
                </w:rPr>
                <w:t>ΕΔΩ</w:t>
              </w:r>
            </w:hyperlink>
            <w:r w:rsidRPr="00375169">
              <w:rPr>
                <w:rFonts w:ascii="Century Gothic" w:eastAsia="Times New Roman" w:hAnsi="Century Gothic" w:cs="Arial"/>
                <w:color w:val="222222"/>
                <w:sz w:val="21"/>
                <w:szCs w:val="21"/>
                <w:lang w:eastAsia="el-GR"/>
              </w:rPr>
              <w:t> </w:t>
            </w: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color w:val="222222"/>
                <w:sz w:val="19"/>
                <w:szCs w:val="19"/>
                <w:lang w:eastAsia="el-GR"/>
              </w:rPr>
              <w:t> </w:t>
            </w: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noProof/>
                <w:color w:val="1155CC"/>
                <w:sz w:val="19"/>
                <w:szCs w:val="19"/>
                <w:lang w:eastAsia="el-GR"/>
              </w:rPr>
              <w:drawing>
                <wp:inline distT="0" distB="0" distL="0" distR="0" wp14:anchorId="2D990FD3" wp14:editId="6400D05E">
                  <wp:extent cx="7804785" cy="5530215"/>
                  <wp:effectExtent l="0" t="0" r="5715" b="0"/>
                  <wp:docPr id="1" name="Εικόνα 1" descr="https://ci5.googleusercontent.com/proxy/d_PImg7-gm4IkDVll4sW2S-wGKrDTffi22DPcCSJ7viP1hMU-g0RWf9gKXXNjG1DvShv165i3BYWRT33Q3mXCSCdnkovkCaRmDOcxzaEbxRp94zkft29Q496Fg=s0-d-e1-ft#http://apps.helexpo.gr/inst/Newsletters/2018/Freskon/1st_EL/r1_c1.png">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5.googleusercontent.com/proxy/d_PImg7-gm4IkDVll4sW2S-wGKrDTffi22DPcCSJ7viP1hMU-g0RWf9gKXXNjG1DvShv165i3BYWRT33Q3mXCSCdnkovkCaRmDOcxzaEbxRp94zkft29Q496Fg=s0-d-e1-ft#http://apps.helexpo.gr/inst/Newsletters/2018/Freskon/1st_EL/r1_c1.png">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04785" cy="5530215"/>
                          </a:xfrm>
                          <a:prstGeom prst="rect">
                            <a:avLst/>
                          </a:prstGeom>
                          <a:noFill/>
                          <a:ln>
                            <a:noFill/>
                          </a:ln>
                        </pic:spPr>
                      </pic:pic>
                    </a:graphicData>
                  </a:graphic>
                </wp:inline>
              </w:drawing>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color w:val="896375"/>
                      <w:sz w:val="33"/>
                      <w:szCs w:val="33"/>
                      <w:bdr w:val="none" w:sz="0" w:space="0" w:color="auto" w:frame="1"/>
                      <w:shd w:val="clear" w:color="auto" w:fill="FFFFFF"/>
                      <w:lang w:eastAsia="el-GR"/>
                    </w:rPr>
                    <w:t>FRESKON: Η Θεσσαλονίκη αποτελεί σε Ευρωπαϊκό επίπεδο έναν στρατηγικό κόμβο μεταφοράς φρούτων και λαχανικών</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noProof/>
                <w:color w:val="1155CC"/>
                <w:sz w:val="19"/>
                <w:szCs w:val="19"/>
                <w:lang w:eastAsia="el-GR"/>
              </w:rPr>
              <w:lastRenderedPageBreak/>
              <w:drawing>
                <wp:inline distT="0" distB="0" distL="0" distR="0" wp14:anchorId="6019DD83" wp14:editId="5B53CADF">
                  <wp:extent cx="7804785" cy="3385185"/>
                  <wp:effectExtent l="0" t="0" r="5715" b="5715"/>
                  <wp:docPr id="2" name="Εικόνα 2" descr="https://ci5.googleusercontent.com/proxy/PklZhYKcmH-bDnYIOS-rt7X90lOEQmoxzFW1BnyL3ykRcygx1RvR8sBywSXPYhXpuBnl4mHqrUbnWJAECoLfBLJk4C2XZqrib4V-qIEOCsssqMP7m65N162B-g=s0-d-e1-ft#http://apps.helexpo.gr/inst/Newsletters/2018/Freskon/1st_EL/r4_c1.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5.googleusercontent.com/proxy/PklZhYKcmH-bDnYIOS-rt7X90lOEQmoxzFW1BnyL3ykRcygx1RvR8sBywSXPYhXpuBnl4mHqrUbnWJAECoLfBLJk4C2XZqrib4V-qIEOCsssqMP7m65N162B-g=s0-d-e1-ft#http://apps.helexpo.gr/inst/Newsletters/2018/Freskon/1st_EL/r4_c1.p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04785" cy="3385185"/>
                          </a:xfrm>
                          <a:prstGeom prst="rect">
                            <a:avLst/>
                          </a:prstGeom>
                          <a:noFill/>
                          <a:ln>
                            <a:noFill/>
                          </a:ln>
                        </pic:spPr>
                      </pic:pic>
                    </a:graphicData>
                  </a:graphic>
                </wp:inline>
              </w:drawing>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Η FRESKON αποτελεί το μεγαλύτερο εμπορικό γεγονός Φρούτων και Λαχανικών που διεξάγεται στην περιοχή των Βαλκανίων και της Νοτιοανατολικής Μεσογείου. Διοργανώνεται από την ΔΕΘ-HELEXPO, στις 26- 28/4/2018, στο Διεθνές Εκθεσιακό Κέντρο της ΔΕΘ-HELEXPO στην Θεσσαλονίκη.</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Η FRESKON είναι μία καθαρά επαγγελματική έκθεση που κατάφερε σε τρία μόλις χρόνια να γίνει ο στρατηγικός σύνδεσμος ανάμεσα στις εταιρείες που διακινούν φρέσκα φρούτα &amp; λαχανικά και τις διεθνείς αγορές.</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jc w:val="right"/>
                    <w:rPr>
                      <w:rFonts w:ascii="Century Gothic" w:eastAsia="Times New Roman" w:hAnsi="Century Gothic" w:cs="Times New Roman"/>
                      <w:sz w:val="2"/>
                      <w:szCs w:val="2"/>
                      <w:lang w:eastAsia="el-GR"/>
                    </w:rPr>
                  </w:pPr>
                  <w:hyperlink r:id="rId10" w:tgtFrame="_blank" w:history="1">
                    <w:r w:rsidRPr="00375169">
                      <w:rPr>
                        <w:rFonts w:ascii="Century Gothic" w:eastAsia="Times New Roman" w:hAnsi="Century Gothic" w:cs="Times New Roman"/>
                        <w:b/>
                        <w:bCs/>
                        <w:color w:val="00712B"/>
                        <w:sz w:val="2"/>
                        <w:szCs w:val="2"/>
                        <w:u w:val="single"/>
                        <w:lang w:eastAsia="el-GR"/>
                      </w:rPr>
                      <w:t>περισσότερα...</w:t>
                    </w:r>
                  </w:hyperlink>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color w:val="222222"/>
                <w:sz w:val="19"/>
                <w:szCs w:val="19"/>
                <w:lang w:eastAsia="el-GR"/>
              </w:rPr>
              <w:t> </w:t>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color w:val="896375"/>
                      <w:sz w:val="36"/>
                      <w:szCs w:val="36"/>
                      <w:shd w:val="clear" w:color="auto" w:fill="FFFFFF"/>
                      <w:lang w:eastAsia="el-GR"/>
                    </w:rPr>
                    <w:t xml:space="preserve">1o Διεθνές Συνέδριο Σταφυλιού, 26 Απριλίου στο πλαίσιο της </w:t>
                  </w:r>
                  <w:proofErr w:type="spellStart"/>
                  <w:r w:rsidRPr="00375169">
                    <w:rPr>
                      <w:rFonts w:ascii="Arial" w:eastAsia="Times New Roman" w:hAnsi="Arial" w:cs="Arial"/>
                      <w:color w:val="896375"/>
                      <w:sz w:val="36"/>
                      <w:szCs w:val="36"/>
                      <w:shd w:val="clear" w:color="auto" w:fill="FFFFFF"/>
                      <w:lang w:eastAsia="el-GR"/>
                    </w:rPr>
                    <w:t>Freskon</w:t>
                  </w:r>
                  <w:proofErr w:type="spellEnd"/>
                  <w:r w:rsidRPr="00375169">
                    <w:rPr>
                      <w:rFonts w:ascii="Arial" w:eastAsia="Times New Roman" w:hAnsi="Arial" w:cs="Arial"/>
                      <w:color w:val="896375"/>
                      <w:sz w:val="36"/>
                      <w:szCs w:val="36"/>
                      <w:shd w:val="clear" w:color="auto" w:fill="FFFFFF"/>
                      <w:lang w:eastAsia="el-GR"/>
                    </w:rPr>
                    <w:t>  </w:t>
                  </w:r>
                </w:p>
              </w:tc>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color w:val="222222"/>
                <w:sz w:val="19"/>
                <w:szCs w:val="19"/>
                <w:lang w:eastAsia="el-GR"/>
              </w:rPr>
              <w:t> </w:t>
            </w: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noProof/>
                <w:color w:val="1155CC"/>
                <w:sz w:val="19"/>
                <w:szCs w:val="19"/>
                <w:lang w:eastAsia="el-GR"/>
              </w:rPr>
              <w:drawing>
                <wp:inline distT="0" distB="0" distL="0" distR="0" wp14:anchorId="42391ED9" wp14:editId="24614D84">
                  <wp:extent cx="7804785" cy="1327785"/>
                  <wp:effectExtent l="0" t="0" r="5715" b="5715"/>
                  <wp:docPr id="3" name="Εικόνα 3" descr="https://ci4.googleusercontent.com/proxy/ndCMA84sGCK3hSN-X8vLUBScQPHbA-I_wiZAEnEVjY6roFpU3ZSOD6eB7noF8fqmqqgRUUdHExQPHScRBshXeOw9ZNHrd4dnn6AYq-fQOwj8tI3oMyIscJlIIw=s0-d-e1-ft#http://apps.helexpo.gr/inst/Newsletters/2018/Freskon/1st_EL/r7_c1.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i4.googleusercontent.com/proxy/ndCMA84sGCK3hSN-X8vLUBScQPHbA-I_wiZAEnEVjY6roFpU3ZSOD6eB7noF8fqmqqgRUUdHExQPHScRBshXeOw9ZNHrd4dnn6AYq-fQOwj8tI3oMyIscJlIIw=s0-d-e1-ft#http://apps.helexpo.gr/inst/Newsletters/2018/Freskon/1st_EL/r7_c1.png">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04785" cy="1327785"/>
                          </a:xfrm>
                          <a:prstGeom prst="rect">
                            <a:avLst/>
                          </a:prstGeom>
                          <a:noFill/>
                          <a:ln>
                            <a:noFill/>
                          </a:ln>
                        </pic:spPr>
                      </pic:pic>
                    </a:graphicData>
                  </a:graphic>
                </wp:inline>
              </w:drawing>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Το διεθνές συνέδριο για το σταφύλι που θα διεξαχθεί στις 26 Απριλίου στην Θεσσαλονίκη, στα πλαίσια της έκθεσης FRESKON, έχει ήδη κεντρίσει το ενδιαφέρον πολλών ανθρώπων, από τον παραγωγικό αλλά και εμπορικό κόσμο.</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Δείτε το </w:t>
                  </w:r>
                  <w:hyperlink r:id="rId13" w:tgtFrame="_blank" w:history="1">
                    <w:r w:rsidRPr="00375169">
                      <w:rPr>
                        <w:rFonts w:ascii="Arial" w:eastAsia="Times New Roman" w:hAnsi="Arial" w:cs="Arial"/>
                        <w:b/>
                        <w:bCs/>
                        <w:color w:val="008000"/>
                        <w:sz w:val="26"/>
                        <w:szCs w:val="26"/>
                        <w:u w:val="single"/>
                        <w:lang w:eastAsia="el-GR"/>
                      </w:rPr>
                      <w:t>αναλυτικό πρόγραμμα</w:t>
                    </w:r>
                  </w:hyperlink>
                  <w:r w:rsidRPr="00375169">
                    <w:rPr>
                      <w:rFonts w:ascii="Arial" w:eastAsia="Times New Roman" w:hAnsi="Arial" w:cs="Arial"/>
                      <w:sz w:val="26"/>
                      <w:szCs w:val="26"/>
                      <w:lang w:eastAsia="el-GR"/>
                    </w:rPr>
                    <w:t> αλλά και τα </w:t>
                  </w:r>
                  <w:hyperlink r:id="rId14" w:tgtFrame="_blank" w:history="1">
                    <w:r w:rsidRPr="00375169">
                      <w:rPr>
                        <w:rFonts w:ascii="Arial" w:eastAsia="Times New Roman" w:hAnsi="Arial" w:cs="Arial"/>
                        <w:b/>
                        <w:bCs/>
                        <w:color w:val="008000"/>
                        <w:sz w:val="26"/>
                        <w:szCs w:val="26"/>
                        <w:u w:val="single"/>
                        <w:lang w:eastAsia="el-GR"/>
                      </w:rPr>
                      <w:t>βιογραφικά</w:t>
                    </w:r>
                  </w:hyperlink>
                  <w:r w:rsidRPr="00375169">
                    <w:rPr>
                      <w:rFonts w:ascii="Arial" w:eastAsia="Times New Roman" w:hAnsi="Arial" w:cs="Arial"/>
                      <w:sz w:val="26"/>
                      <w:szCs w:val="26"/>
                      <w:lang w:eastAsia="el-GR"/>
                    </w:rPr>
                    <w:t xml:space="preserve"> των ομιλητών του </w:t>
                  </w:r>
                  <w:r w:rsidRPr="00375169">
                    <w:rPr>
                      <w:rFonts w:ascii="Arial" w:eastAsia="Times New Roman" w:hAnsi="Arial" w:cs="Arial"/>
                      <w:sz w:val="26"/>
                      <w:szCs w:val="26"/>
                      <w:lang w:eastAsia="el-GR"/>
                    </w:rPr>
                    <w:lastRenderedPageBreak/>
                    <w:t>συνεδρίου.</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lastRenderedPageBreak/>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lastRenderedPageBreak/>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Για εγγραφές κλικ </w:t>
                  </w:r>
                  <w:hyperlink r:id="rId15" w:tgtFrame="_blank" w:history="1">
                    <w:r w:rsidRPr="00375169">
                      <w:rPr>
                        <w:rFonts w:ascii="Arial" w:eastAsia="Times New Roman" w:hAnsi="Arial" w:cs="Arial"/>
                        <w:b/>
                        <w:bCs/>
                        <w:color w:val="008000"/>
                        <w:sz w:val="26"/>
                        <w:szCs w:val="26"/>
                        <w:u w:val="single"/>
                        <w:lang w:eastAsia="el-GR"/>
                      </w:rPr>
                      <w:t>εδώ</w:t>
                    </w:r>
                  </w:hyperlink>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noProof/>
                <w:color w:val="1155CC"/>
                <w:sz w:val="19"/>
                <w:szCs w:val="19"/>
                <w:lang w:eastAsia="el-GR"/>
              </w:rPr>
              <w:lastRenderedPageBreak/>
              <w:drawing>
                <wp:inline distT="0" distB="0" distL="0" distR="0" wp14:anchorId="6E560BE9" wp14:editId="7613E666">
                  <wp:extent cx="7804785" cy="3244215"/>
                  <wp:effectExtent l="0" t="0" r="5715" b="0"/>
                  <wp:docPr id="4" name="Εικόνα 4" descr="https://ci4.googleusercontent.com/proxy/oAD2tcSStlF_b34ut_i2Sa1tm-jZ99IrnA3rBJPFr0H3YqJnk5jfnY7y1pafqJpqlS_jqtXx_Uy02DVFazkhe09b0shlYzgUTMn1g-yz1ZYRlagoqYv3hgMHRA=s0-d-e1-ft#http://apps.helexpo.gr/inst/Newsletters/2018/Freskon/1st_EL/r9_c1.png">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i4.googleusercontent.com/proxy/oAD2tcSStlF_b34ut_i2Sa1tm-jZ99IrnA3rBJPFr0H3YqJnk5jfnY7y1pafqJpqlS_jqtXx_Uy02DVFazkhe09b0shlYzgUTMn1g-yz1ZYRlagoqYv3hgMHRA=s0-d-e1-ft#http://apps.helexpo.gr/inst/Newsletters/2018/Freskon/1st_EL/r9_c1.png">
                            <a:hlinkClick r:id="rId11"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04785" cy="3244215"/>
                          </a:xfrm>
                          <a:prstGeom prst="rect">
                            <a:avLst/>
                          </a:prstGeom>
                          <a:noFill/>
                          <a:ln>
                            <a:noFill/>
                          </a:ln>
                        </pic:spPr>
                      </pic:pic>
                    </a:graphicData>
                  </a:graphic>
                </wp:inline>
              </w:drawing>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1187" w:type="dxa"/>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color w:val="896375"/>
                      <w:sz w:val="36"/>
                      <w:szCs w:val="36"/>
                      <w:shd w:val="clear" w:color="auto" w:fill="FFFFFF"/>
                      <w:lang w:eastAsia="el-GR"/>
                    </w:rPr>
                    <w:t>Το “</w:t>
                  </w:r>
                  <w:proofErr w:type="spellStart"/>
                  <w:r w:rsidRPr="00375169">
                    <w:rPr>
                      <w:rFonts w:ascii="Arial" w:eastAsia="Times New Roman" w:hAnsi="Arial" w:cs="Arial"/>
                      <w:color w:val="896375"/>
                      <w:sz w:val="36"/>
                      <w:szCs w:val="36"/>
                      <w:shd w:val="clear" w:color="auto" w:fill="FFFFFF"/>
                      <w:lang w:eastAsia="el-GR"/>
                    </w:rPr>
                    <w:t>FreshCon</w:t>
                  </w:r>
                  <w:proofErr w:type="spellEnd"/>
                  <w:r w:rsidRPr="00375169">
                    <w:rPr>
                      <w:rFonts w:ascii="Arial" w:eastAsia="Times New Roman" w:hAnsi="Arial" w:cs="Arial"/>
                      <w:color w:val="896375"/>
                      <w:sz w:val="36"/>
                      <w:szCs w:val="36"/>
                      <w:shd w:val="clear" w:color="auto" w:fill="FFFFFF"/>
                      <w:lang w:eastAsia="el-GR"/>
                    </w:rPr>
                    <w:t> </w:t>
                  </w:r>
                  <w:proofErr w:type="spellStart"/>
                  <w:r w:rsidRPr="00375169">
                    <w:rPr>
                      <w:rFonts w:ascii="Arial" w:eastAsia="Times New Roman" w:hAnsi="Arial" w:cs="Arial"/>
                      <w:color w:val="896375"/>
                      <w:sz w:val="36"/>
                      <w:szCs w:val="36"/>
                      <w:shd w:val="clear" w:color="auto" w:fill="FFFFFF"/>
                      <w:lang w:eastAsia="el-GR"/>
                    </w:rPr>
                    <w:t>Market</w:t>
                  </w:r>
                  <w:proofErr w:type="spellEnd"/>
                  <w:r w:rsidRPr="00375169">
                    <w:rPr>
                      <w:rFonts w:ascii="Arial" w:eastAsia="Times New Roman" w:hAnsi="Arial" w:cs="Arial"/>
                      <w:color w:val="896375"/>
                      <w:sz w:val="36"/>
                      <w:szCs w:val="36"/>
                      <w:shd w:val="clear" w:color="auto" w:fill="FFFFFF"/>
                      <w:lang w:eastAsia="el-GR"/>
                    </w:rPr>
                    <w:t>” διοργανώνεται για μια ακόμη χρονιά κατά τη διάρκεια της </w:t>
                  </w:r>
                  <w:proofErr w:type="spellStart"/>
                  <w:r w:rsidRPr="00375169">
                    <w:rPr>
                      <w:rFonts w:ascii="Arial" w:eastAsia="Times New Roman" w:hAnsi="Arial" w:cs="Arial"/>
                      <w:color w:val="896375"/>
                      <w:sz w:val="36"/>
                      <w:szCs w:val="36"/>
                      <w:shd w:val="clear" w:color="auto" w:fill="FFFFFF"/>
                      <w:lang w:eastAsia="el-GR"/>
                    </w:rPr>
                    <w:t>Freskon</w:t>
                  </w:r>
                  <w:proofErr w:type="spellEnd"/>
                  <w:r w:rsidRPr="00375169">
                    <w:rPr>
                      <w:rFonts w:ascii="Arial" w:eastAsia="Times New Roman" w:hAnsi="Arial" w:cs="Arial"/>
                      <w:color w:val="896375"/>
                      <w:sz w:val="36"/>
                      <w:szCs w:val="36"/>
                      <w:shd w:val="clear" w:color="auto" w:fill="FFFFFF"/>
                      <w:lang w:eastAsia="el-GR"/>
                    </w:rPr>
                    <w:t> 2018, παρέχοντες υψηλού επιπέδου επαφές αποκλειστικά και μόνο στους εκθέτες της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r w:rsidR="00375169" w:rsidRPr="00375169" w:rsidTr="00375169">
        <w:trPr>
          <w:tblCellSpacing w:w="0" w:type="dxa"/>
          <w:jc w:val="center"/>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color w:val="222222"/>
                <w:sz w:val="19"/>
                <w:szCs w:val="19"/>
                <w:lang w:eastAsia="el-GR"/>
              </w:rPr>
            </w:pPr>
            <w:r w:rsidRPr="00375169">
              <w:rPr>
                <w:rFonts w:ascii="Arial" w:eastAsia="Times New Roman" w:hAnsi="Arial" w:cs="Arial"/>
                <w:noProof/>
                <w:color w:val="1155CC"/>
                <w:sz w:val="19"/>
                <w:szCs w:val="19"/>
                <w:lang w:eastAsia="el-GR"/>
              </w:rPr>
              <w:drawing>
                <wp:inline distT="0" distB="0" distL="0" distR="0" wp14:anchorId="15954D5D" wp14:editId="1BC5B42B">
                  <wp:extent cx="7804785" cy="2351405"/>
                  <wp:effectExtent l="0" t="0" r="5715" b="0"/>
                  <wp:docPr id="5" name="Εικόνα 5" descr="https://ci4.googleusercontent.com/proxy/1w_7PKTdISDzHqIcsDDHC-HJyu5zW6i0rWyf-2ftneA8nWTsuIl5LiZIRNXg6Cq5173huxyvdCs_7WCbV7QFllnawH0Hlgm6Ug0L22rO7vuyTylicK-Uuc5klLg=s0-d-e1-ft#http://apps.helexpo.gr/inst/Newsletters/2018/Freskon/1st_EL/r11_c1.png">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i4.googleusercontent.com/proxy/1w_7PKTdISDzHqIcsDDHC-HJyu5zW6i0rWyf-2ftneA8nWTsuIl5LiZIRNXg6Cq5173huxyvdCs_7WCbV7QFllnawH0Hlgm6Ug0L22rO7vuyTylicK-Uuc5klLg=s0-d-e1-ft#http://apps.helexpo.gr/inst/Newsletters/2018/Freskon/1st_EL/r11_c1.png">
                            <a:hlinkClick r:id="rId17" tgtFrame="&quot;_blank&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04785" cy="2351405"/>
                          </a:xfrm>
                          <a:prstGeom prst="rect">
                            <a:avLst/>
                          </a:prstGeom>
                          <a:noFill/>
                          <a:ln>
                            <a:noFill/>
                          </a:ln>
                        </pic:spPr>
                      </pic:pic>
                    </a:graphicData>
                  </a:graphic>
                </wp:inline>
              </w:drawing>
            </w:r>
          </w:p>
        </w:tc>
      </w:tr>
      <w:tr w:rsidR="00375169" w:rsidRPr="00375169" w:rsidTr="00375169">
        <w:trPr>
          <w:tblCellSpacing w:w="0" w:type="dxa"/>
          <w:jc w:val="center"/>
        </w:trPr>
        <w:tc>
          <w:tcPr>
            <w:tcW w:w="0" w:type="auto"/>
            <w:shd w:val="clear" w:color="auto" w:fill="FFFFFF"/>
            <w:vAlign w:val="center"/>
            <w:hideMark/>
          </w:tcPr>
          <w:tbl>
            <w:tblPr>
              <w:tblW w:w="1230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1232"/>
              <w:gridCol w:w="9836"/>
              <w:gridCol w:w="1232"/>
            </w:tblGrid>
            <w:tr w:rsidR="00375169" w:rsidRPr="00375169">
              <w:trPr>
                <w:tblCellSpacing w:w="15" w:type="dxa"/>
              </w:trPr>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1187" w:type="dxa"/>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 xml:space="preserve">Υπό τη διοργάνωση της ΗΕLEXPO και σε στρατηγική συνεργασία με το περιοδικό ΦΡΟΥΤΟΝΕΑ, η υπηρεσία </w:t>
                  </w:r>
                  <w:proofErr w:type="spellStart"/>
                  <w:r w:rsidRPr="00375169">
                    <w:rPr>
                      <w:rFonts w:ascii="Arial" w:eastAsia="Times New Roman" w:hAnsi="Arial" w:cs="Arial"/>
                      <w:sz w:val="26"/>
                      <w:szCs w:val="26"/>
                      <w:lang w:eastAsia="el-GR"/>
                    </w:rPr>
                    <w:t>FreshCon</w:t>
                  </w:r>
                  <w:proofErr w:type="spellEnd"/>
                  <w:r w:rsidRPr="00375169">
                    <w:rPr>
                      <w:rFonts w:ascii="Arial" w:eastAsia="Times New Roman" w:hAnsi="Arial" w:cs="Arial"/>
                      <w:sz w:val="26"/>
                      <w:szCs w:val="26"/>
                      <w:lang w:eastAsia="el-GR"/>
                    </w:rPr>
                    <w:t xml:space="preserve"> </w:t>
                  </w:r>
                  <w:proofErr w:type="spellStart"/>
                  <w:r w:rsidRPr="00375169">
                    <w:rPr>
                      <w:rFonts w:ascii="Arial" w:eastAsia="Times New Roman" w:hAnsi="Arial" w:cs="Arial"/>
                      <w:sz w:val="26"/>
                      <w:szCs w:val="26"/>
                      <w:lang w:eastAsia="el-GR"/>
                    </w:rPr>
                    <w:t>market</w:t>
                  </w:r>
                  <w:proofErr w:type="spellEnd"/>
                  <w:r w:rsidRPr="00375169">
                    <w:rPr>
                      <w:rFonts w:ascii="Arial" w:eastAsia="Times New Roman" w:hAnsi="Arial" w:cs="Arial"/>
                      <w:sz w:val="26"/>
                      <w:szCs w:val="26"/>
                      <w:lang w:eastAsia="el-GR"/>
                    </w:rPr>
                    <w:t xml:space="preserve"> φέρνει σε άμεση επαφή μεγάλες αλυσίδες σουπερμάρκετ που ελέγχουν ένα σημαντικό δίκτυο διανομής με τους επαγγελματίες του αγροτικού κλάδου, δημιουργώντας κατάλληλες προϋποθέσεις άμεσων συμφωνιών, μια υπηρεσία η οποία παρέχεται αποκλειστικά και μόνο στους </w:t>
                  </w:r>
                  <w:r w:rsidRPr="00375169">
                    <w:rPr>
                      <w:rFonts w:ascii="Arial" w:eastAsia="Times New Roman" w:hAnsi="Arial" w:cs="Arial"/>
                      <w:sz w:val="26"/>
                      <w:szCs w:val="26"/>
                      <w:lang w:eastAsia="el-GR"/>
                    </w:rPr>
                    <w:lastRenderedPageBreak/>
                    <w:t xml:space="preserve">εκθέτες της </w:t>
                  </w:r>
                  <w:proofErr w:type="spellStart"/>
                  <w:r w:rsidRPr="00375169">
                    <w:rPr>
                      <w:rFonts w:ascii="Arial" w:eastAsia="Times New Roman" w:hAnsi="Arial" w:cs="Arial"/>
                      <w:sz w:val="26"/>
                      <w:szCs w:val="26"/>
                      <w:lang w:eastAsia="el-GR"/>
                    </w:rPr>
                    <w:t>Freskon</w:t>
                  </w:r>
                  <w:proofErr w:type="spellEnd"/>
                  <w:r w:rsidRPr="00375169">
                    <w:rPr>
                      <w:rFonts w:ascii="Arial" w:eastAsia="Times New Roman" w:hAnsi="Arial" w:cs="Arial"/>
                      <w:sz w:val="26"/>
                      <w:szCs w:val="26"/>
                      <w:lang w:eastAsia="el-GR"/>
                    </w:rPr>
                    <w:t xml:space="preserve"> 2018.</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lastRenderedPageBreak/>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lastRenderedPageBreak/>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 xml:space="preserve">Δείτε τις αλυσίδες </w:t>
                  </w:r>
                  <w:proofErr w:type="spellStart"/>
                  <w:r w:rsidRPr="00375169">
                    <w:rPr>
                      <w:rFonts w:ascii="Arial" w:eastAsia="Times New Roman" w:hAnsi="Arial" w:cs="Arial"/>
                      <w:sz w:val="26"/>
                      <w:szCs w:val="26"/>
                      <w:lang w:eastAsia="el-GR"/>
                    </w:rPr>
                    <w:t>αλυσίδες</w:t>
                  </w:r>
                  <w:proofErr w:type="spellEnd"/>
                  <w:r w:rsidRPr="00375169">
                    <w:rPr>
                      <w:rFonts w:ascii="Arial" w:eastAsia="Times New Roman" w:hAnsi="Arial" w:cs="Arial"/>
                      <w:sz w:val="26"/>
                      <w:szCs w:val="26"/>
                      <w:lang w:eastAsia="el-GR"/>
                    </w:rPr>
                    <w:t xml:space="preserve"> Σ/Μ οι οποίες έχουν επιβεβαιώσει τη συμμετοχή τους στο «</w:t>
                  </w:r>
                  <w:proofErr w:type="spellStart"/>
                  <w:r w:rsidRPr="00375169">
                    <w:rPr>
                      <w:rFonts w:ascii="Arial" w:eastAsia="Times New Roman" w:hAnsi="Arial" w:cs="Arial"/>
                      <w:sz w:val="26"/>
                      <w:szCs w:val="26"/>
                      <w:lang w:eastAsia="el-GR"/>
                    </w:rPr>
                    <w:t>FreshCon</w:t>
                  </w:r>
                  <w:proofErr w:type="spellEnd"/>
                  <w:r w:rsidRPr="00375169">
                    <w:rPr>
                      <w:rFonts w:ascii="Arial" w:eastAsia="Times New Roman" w:hAnsi="Arial" w:cs="Arial"/>
                      <w:sz w:val="26"/>
                      <w:szCs w:val="26"/>
                      <w:lang w:eastAsia="el-GR"/>
                    </w:rPr>
                    <w:t xml:space="preserve"> </w:t>
                  </w:r>
                  <w:proofErr w:type="spellStart"/>
                  <w:r w:rsidRPr="00375169">
                    <w:rPr>
                      <w:rFonts w:ascii="Arial" w:eastAsia="Times New Roman" w:hAnsi="Arial" w:cs="Arial"/>
                      <w:sz w:val="26"/>
                      <w:szCs w:val="26"/>
                      <w:lang w:eastAsia="el-GR"/>
                    </w:rPr>
                    <w:t>Market</w:t>
                  </w:r>
                  <w:proofErr w:type="spellEnd"/>
                  <w:r w:rsidRPr="00375169">
                    <w:rPr>
                      <w:rFonts w:ascii="Arial" w:eastAsia="Times New Roman" w:hAnsi="Arial" w:cs="Arial"/>
                      <w:sz w:val="26"/>
                      <w:szCs w:val="26"/>
                      <w:lang w:eastAsia="el-GR"/>
                    </w:rPr>
                    <w:t xml:space="preserve"> 2017» Περισσότερα </w:t>
                  </w:r>
                  <w:hyperlink r:id="rId19" w:tgtFrame="_blank" w:history="1">
                    <w:r w:rsidRPr="00375169">
                      <w:rPr>
                        <w:rFonts w:ascii="Arial" w:eastAsia="Times New Roman" w:hAnsi="Arial" w:cs="Arial"/>
                        <w:b/>
                        <w:bCs/>
                        <w:color w:val="008000"/>
                        <w:sz w:val="26"/>
                        <w:szCs w:val="26"/>
                        <w:u w:val="single"/>
                        <w:lang w:eastAsia="el-GR"/>
                      </w:rPr>
                      <w:t>εδώ</w:t>
                    </w:r>
                  </w:hyperlink>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sz w:val="26"/>
                      <w:szCs w:val="26"/>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6"/>
                      <w:szCs w:val="26"/>
                      <w:lang w:eastAsia="el-GR"/>
                    </w:rPr>
                  </w:pPr>
                  <w:r w:rsidRPr="00375169">
                    <w:rPr>
                      <w:rFonts w:ascii="Arial" w:eastAsia="Times New Roman" w:hAnsi="Arial" w:cs="Arial"/>
                      <w:color w:val="000000"/>
                      <w:sz w:val="26"/>
                      <w:szCs w:val="26"/>
                      <w:lang w:eastAsia="el-GR"/>
                    </w:rPr>
                    <w:t>Εγγραφείτε σαν επισκέπτης</w:t>
                  </w:r>
                  <w:r w:rsidRPr="00375169">
                    <w:rPr>
                      <w:rFonts w:ascii="Arial" w:eastAsia="Times New Roman" w:hAnsi="Arial" w:cs="Arial"/>
                      <w:sz w:val="26"/>
                      <w:szCs w:val="26"/>
                      <w:lang w:eastAsia="el-GR"/>
                    </w:rPr>
                    <w:t xml:space="preserve"> στο </w:t>
                  </w:r>
                  <w:proofErr w:type="spellStart"/>
                  <w:r w:rsidRPr="00375169">
                    <w:rPr>
                      <w:rFonts w:ascii="Arial" w:eastAsia="Times New Roman" w:hAnsi="Arial" w:cs="Arial"/>
                      <w:sz w:val="26"/>
                      <w:szCs w:val="26"/>
                      <w:lang w:eastAsia="el-GR"/>
                    </w:rPr>
                    <w:t>FreshCon</w:t>
                  </w:r>
                  <w:proofErr w:type="spellEnd"/>
                  <w:r w:rsidRPr="00375169">
                    <w:rPr>
                      <w:rFonts w:ascii="Arial" w:eastAsia="Times New Roman" w:hAnsi="Arial" w:cs="Arial"/>
                      <w:sz w:val="26"/>
                      <w:szCs w:val="26"/>
                      <w:lang w:eastAsia="el-GR"/>
                    </w:rPr>
                    <w:t xml:space="preserve"> </w:t>
                  </w:r>
                  <w:proofErr w:type="spellStart"/>
                  <w:r w:rsidRPr="00375169">
                    <w:rPr>
                      <w:rFonts w:ascii="Arial" w:eastAsia="Times New Roman" w:hAnsi="Arial" w:cs="Arial"/>
                      <w:sz w:val="26"/>
                      <w:szCs w:val="26"/>
                      <w:lang w:eastAsia="el-GR"/>
                    </w:rPr>
                    <w:t>Market</w:t>
                  </w:r>
                  <w:proofErr w:type="spellEnd"/>
                  <w:r w:rsidRPr="00375169">
                    <w:rPr>
                      <w:rFonts w:ascii="Arial" w:eastAsia="Times New Roman" w:hAnsi="Arial" w:cs="Arial"/>
                      <w:sz w:val="26"/>
                      <w:szCs w:val="26"/>
                      <w:lang w:eastAsia="el-GR"/>
                    </w:rPr>
                    <w:t xml:space="preserve"> (</w:t>
                  </w:r>
                  <w:proofErr w:type="spellStart"/>
                  <w:r w:rsidRPr="00375169">
                    <w:rPr>
                      <w:rFonts w:ascii="Arial" w:eastAsia="Times New Roman" w:hAnsi="Arial" w:cs="Arial"/>
                      <w:sz w:val="26"/>
                      <w:szCs w:val="26"/>
                      <w:lang w:eastAsia="el-GR"/>
                    </w:rPr>
                    <w:t>Super</w:t>
                  </w:r>
                  <w:proofErr w:type="spellEnd"/>
                  <w:r w:rsidRPr="00375169">
                    <w:rPr>
                      <w:rFonts w:ascii="Arial" w:eastAsia="Times New Roman" w:hAnsi="Arial" w:cs="Arial"/>
                      <w:sz w:val="26"/>
                      <w:szCs w:val="26"/>
                      <w:lang w:eastAsia="el-GR"/>
                    </w:rPr>
                    <w:t xml:space="preserve"> </w:t>
                  </w:r>
                  <w:proofErr w:type="spellStart"/>
                  <w:r w:rsidRPr="00375169">
                    <w:rPr>
                      <w:rFonts w:ascii="Arial" w:eastAsia="Times New Roman" w:hAnsi="Arial" w:cs="Arial"/>
                      <w:sz w:val="26"/>
                      <w:szCs w:val="26"/>
                      <w:lang w:eastAsia="el-GR"/>
                    </w:rPr>
                    <w:t>Markets</w:t>
                  </w:r>
                  <w:proofErr w:type="spellEnd"/>
                  <w:r w:rsidRPr="00375169">
                    <w:rPr>
                      <w:rFonts w:ascii="Arial" w:eastAsia="Times New Roman" w:hAnsi="Arial" w:cs="Arial"/>
                      <w:sz w:val="26"/>
                      <w:szCs w:val="26"/>
                      <w:lang w:eastAsia="el-GR"/>
                    </w:rPr>
                    <w:t xml:space="preserve"> b2b </w:t>
                  </w:r>
                  <w:proofErr w:type="spellStart"/>
                  <w:r w:rsidRPr="00375169">
                    <w:rPr>
                      <w:rFonts w:ascii="Arial" w:eastAsia="Times New Roman" w:hAnsi="Arial" w:cs="Arial"/>
                      <w:sz w:val="26"/>
                      <w:szCs w:val="26"/>
                      <w:lang w:eastAsia="el-GR"/>
                    </w:rPr>
                    <w:t>point</w:t>
                  </w:r>
                  <w:proofErr w:type="spellEnd"/>
                  <w:r w:rsidRPr="00375169">
                    <w:rPr>
                      <w:rFonts w:ascii="Arial" w:eastAsia="Times New Roman" w:hAnsi="Arial" w:cs="Arial"/>
                      <w:sz w:val="26"/>
                      <w:szCs w:val="26"/>
                      <w:lang w:eastAsia="el-GR"/>
                    </w:rPr>
                    <w:t xml:space="preserve">) και αναπτύξτε νέες συνεργασίες με τις μεγαλύτερες αλυσίδες σουπερ μάρκετ των Βαλκανίων. (μια υπηρεσία η οποία παρέχεται αποκλειστικά και μόνο στους εκθέτες της </w:t>
                  </w:r>
                  <w:proofErr w:type="spellStart"/>
                  <w:r w:rsidRPr="00375169">
                    <w:rPr>
                      <w:rFonts w:ascii="Arial" w:eastAsia="Times New Roman" w:hAnsi="Arial" w:cs="Arial"/>
                      <w:sz w:val="26"/>
                      <w:szCs w:val="26"/>
                      <w:lang w:eastAsia="el-GR"/>
                    </w:rPr>
                    <w:t>Freskon</w:t>
                  </w:r>
                  <w:proofErr w:type="spellEnd"/>
                  <w:r w:rsidRPr="00375169">
                    <w:rPr>
                      <w:rFonts w:ascii="Arial" w:eastAsia="Times New Roman" w:hAnsi="Arial" w:cs="Arial"/>
                      <w:sz w:val="26"/>
                      <w:szCs w:val="26"/>
                      <w:lang w:eastAsia="el-GR"/>
                    </w:rPr>
                    <w:t xml:space="preserve"> 2018.) Περισσότερα </w:t>
                  </w:r>
                  <w:hyperlink r:id="rId20" w:tgtFrame="_blank" w:history="1">
                    <w:r w:rsidRPr="00375169">
                      <w:rPr>
                        <w:rFonts w:ascii="Arial" w:eastAsia="Times New Roman" w:hAnsi="Arial" w:cs="Arial"/>
                        <w:b/>
                        <w:bCs/>
                        <w:color w:val="00712B"/>
                        <w:sz w:val="26"/>
                        <w:szCs w:val="26"/>
                        <w:u w:val="single"/>
                        <w:lang w:eastAsia="el-GR"/>
                      </w:rPr>
                      <w:t>εδώ</w:t>
                    </w:r>
                  </w:hyperlink>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r>
            <w:tr w:rsidR="00375169" w:rsidRPr="00375169">
              <w:trPr>
                <w:tblCellSpacing w:w="15" w:type="dxa"/>
              </w:trPr>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Arial" w:eastAsia="Times New Roman" w:hAnsi="Arial" w:cs="Arial"/>
                      <w:sz w:val="24"/>
                      <w:szCs w:val="24"/>
                      <w:lang w:eastAsia="el-GR"/>
                    </w:rPr>
                  </w:pPr>
                  <w:r w:rsidRPr="00375169">
                    <w:rPr>
                      <w:rFonts w:ascii="Arial" w:eastAsia="Times New Roman" w:hAnsi="Arial" w:cs="Arial"/>
                      <w:sz w:val="24"/>
                      <w:szCs w:val="24"/>
                      <w:lang w:eastAsia="el-GR"/>
                    </w:rPr>
                    <w:t> </w:t>
                  </w:r>
                </w:p>
              </w:tc>
              <w:tc>
                <w:tcPr>
                  <w:tcW w:w="0" w:type="auto"/>
                  <w:shd w:val="clear" w:color="auto" w:fill="FFFFFF"/>
                  <w:vAlign w:val="center"/>
                  <w:hideMark/>
                </w:tcPr>
                <w:p w:rsidR="00375169" w:rsidRPr="00375169" w:rsidRDefault="00375169" w:rsidP="00375169">
                  <w:pPr>
                    <w:spacing w:after="0" w:line="240" w:lineRule="auto"/>
                    <w:rPr>
                      <w:rFonts w:ascii="Times New Roman" w:eastAsia="Times New Roman" w:hAnsi="Times New Roman" w:cs="Times New Roman"/>
                      <w:sz w:val="20"/>
                      <w:szCs w:val="20"/>
                      <w:lang w:eastAsia="el-GR"/>
                    </w:rPr>
                  </w:pPr>
                </w:p>
              </w:tc>
            </w:tr>
          </w:tbl>
          <w:p w:rsidR="00375169" w:rsidRPr="00375169" w:rsidRDefault="00375169" w:rsidP="00375169">
            <w:pPr>
              <w:spacing w:after="0" w:line="240" w:lineRule="auto"/>
              <w:rPr>
                <w:rFonts w:ascii="Arial" w:eastAsia="Times New Roman" w:hAnsi="Arial" w:cs="Arial"/>
                <w:color w:val="222222"/>
                <w:sz w:val="19"/>
                <w:szCs w:val="19"/>
                <w:lang w:eastAsia="el-GR"/>
              </w:rPr>
            </w:pPr>
          </w:p>
        </w:tc>
      </w:tr>
    </w:tbl>
    <w:p w:rsidR="00651F9F" w:rsidRDefault="00651F9F">
      <w:bookmarkStart w:id="0" w:name="_GoBack"/>
      <w:bookmarkEnd w:id="0"/>
    </w:p>
    <w:sectPr w:rsidR="00651F9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169"/>
    <w:rsid w:val="00375169"/>
    <w:rsid w:val="00651F9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516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751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5169"/>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751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58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5.172.194.130/lists/lt.php?id=LEsDClMYAgMMSlsBAwEG" TargetMode="External"/><Relationship Id="rId13" Type="http://schemas.openxmlformats.org/officeDocument/2006/relationships/hyperlink" Target="http://5.172.194.130/lists/lt.php?id=LEsACldSSQEADx8BCQcGAg"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5.172.194.130/lists/lt.php?id=LEsAClddSQEADx8BCQcGAg" TargetMode="External"/><Relationship Id="rId2" Type="http://schemas.microsoft.com/office/2007/relationships/stylesWithEffects" Target="stylesWithEffects.xml"/><Relationship Id="rId16" Type="http://schemas.openxmlformats.org/officeDocument/2006/relationships/image" Target="media/image4.png"/><Relationship Id="rId20" Type="http://schemas.openxmlformats.org/officeDocument/2006/relationships/hyperlink" Target="http://5.172.194.130/lists/lt.php?id=LEsACldcSQEADx8BCQcGAg" TargetMode="External"/><Relationship Id="rId1" Type="http://schemas.openxmlformats.org/officeDocument/2006/relationships/styles" Target="styles.xml"/><Relationship Id="rId6" Type="http://schemas.openxmlformats.org/officeDocument/2006/relationships/hyperlink" Target="http://5.172.194.130/lists/lt.php?id=LEsACldQSQEADx8BCQcGAg" TargetMode="External"/><Relationship Id="rId11" Type="http://schemas.openxmlformats.org/officeDocument/2006/relationships/hyperlink" Target="http://5.172.194.130/lists/lt.php?id=LEsACldRSQEADx8BCQcGAg" TargetMode="External"/><Relationship Id="rId5" Type="http://schemas.openxmlformats.org/officeDocument/2006/relationships/hyperlink" Target="http://5.172.194.130/lists/lt.php?id=LEsACldXSQEADx8BCQcGAg" TargetMode="External"/><Relationship Id="rId15" Type="http://schemas.openxmlformats.org/officeDocument/2006/relationships/hyperlink" Target="http://5.172.194.130/lists/lt.php?id=LEsACldcSQEADx8BCQcGAg" TargetMode="External"/><Relationship Id="rId10" Type="http://schemas.openxmlformats.org/officeDocument/2006/relationships/hyperlink" Target="http://5.172.194.130/lists/lt.php?id=LEsDClMYAgMMSlsBAwEG" TargetMode="External"/><Relationship Id="rId19" Type="http://schemas.openxmlformats.org/officeDocument/2006/relationships/hyperlink" Target="http://5.172.194.130/lists/lt.php?id=LEsAClddSQEADx8BCQcGA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5.172.194.130/lists/lt.php?id=LEsACldTSQEADx8BCQcGAg"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433</Words>
  <Characters>2340</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1</cp:revision>
  <dcterms:created xsi:type="dcterms:W3CDTF">2018-03-21T19:38:00Z</dcterms:created>
  <dcterms:modified xsi:type="dcterms:W3CDTF">2018-03-21T19:38:00Z</dcterms:modified>
</cp:coreProperties>
</file>