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173" w:rsidRPr="00E43B06" w:rsidRDefault="000478B1" w:rsidP="00C16173">
      <w:pPr>
        <w:spacing w:after="0"/>
      </w:pPr>
      <w:r>
        <w:rPr>
          <w:noProof/>
          <w:sz w:val="24"/>
          <w:szCs w:val="24"/>
          <w:lang w:eastAsia="el-GR"/>
        </w:rPr>
        <w:drawing>
          <wp:anchor distT="0" distB="0" distL="114300" distR="114300" simplePos="0" relativeHeight="251658240" behindDoc="0" locked="0" layoutInCell="1" allowOverlap="1">
            <wp:simplePos x="0" y="0"/>
            <wp:positionH relativeFrom="column">
              <wp:posOffset>766445</wp:posOffset>
            </wp:positionH>
            <wp:positionV relativeFrom="paragraph">
              <wp:posOffset>-2540</wp:posOffset>
            </wp:positionV>
            <wp:extent cx="381000" cy="381000"/>
            <wp:effectExtent l="19050" t="0" r="0" b="0"/>
            <wp:wrapNone/>
            <wp:docPr id="1" name="Εικόνα 1"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D"/>
                    <pic:cNvPicPr>
                      <a:picLocks noChangeAspect="1" noChangeArrowheads="1"/>
                    </pic:cNvPicPr>
                  </pic:nvPicPr>
                  <pic:blipFill>
                    <a:blip r:embed="rId7" cstate="print"/>
                    <a:srcRect/>
                    <a:stretch>
                      <a:fillRect/>
                    </a:stretch>
                  </pic:blipFill>
                  <pic:spPr bwMode="auto">
                    <a:xfrm>
                      <a:off x="0" y="0"/>
                      <a:ext cx="381000" cy="381000"/>
                    </a:xfrm>
                    <a:prstGeom prst="rect">
                      <a:avLst/>
                    </a:prstGeom>
                    <a:noFill/>
                    <a:ln w="9525">
                      <a:noFill/>
                      <a:miter lim="800000"/>
                      <a:headEnd/>
                      <a:tailEnd/>
                    </a:ln>
                  </pic:spPr>
                </pic:pic>
              </a:graphicData>
            </a:graphic>
          </wp:anchor>
        </w:drawing>
      </w:r>
      <w:r w:rsidR="00E43B06">
        <w:rPr>
          <w:noProof/>
          <w:sz w:val="24"/>
          <w:szCs w:val="24"/>
          <w:lang w:eastAsia="el-GR"/>
        </w:rPr>
        <w:t xml:space="preserve">      </w:t>
      </w:r>
      <w:r w:rsidR="00F71FC7">
        <w:rPr>
          <w:noProof/>
          <w:sz w:val="24"/>
          <w:szCs w:val="24"/>
          <w:lang w:eastAsia="el-GR"/>
        </w:rPr>
        <w:t xml:space="preserve">              </w:t>
      </w:r>
    </w:p>
    <w:p w:rsidR="00562A5F" w:rsidRDefault="00E43B06" w:rsidP="00E43B06">
      <w:pPr>
        <w:spacing w:after="0" w:line="240" w:lineRule="auto"/>
        <w:rPr>
          <w:sz w:val="24"/>
          <w:szCs w:val="24"/>
        </w:rPr>
      </w:pPr>
      <w:r>
        <w:rPr>
          <w:sz w:val="24"/>
          <w:szCs w:val="24"/>
        </w:rPr>
        <w:t xml:space="preserve">  </w:t>
      </w:r>
      <w:r w:rsidR="00562A5F">
        <w:rPr>
          <w:sz w:val="24"/>
          <w:szCs w:val="24"/>
        </w:rPr>
        <w:t xml:space="preserve">          </w:t>
      </w:r>
      <w:r>
        <w:rPr>
          <w:sz w:val="24"/>
          <w:szCs w:val="24"/>
        </w:rPr>
        <w:t xml:space="preserve"> </w:t>
      </w:r>
    </w:p>
    <w:p w:rsidR="00E43B06" w:rsidRPr="00562A5F" w:rsidRDefault="00562A5F" w:rsidP="00E43B06">
      <w:pPr>
        <w:spacing w:after="0" w:line="240" w:lineRule="auto"/>
        <w:rPr>
          <w:b/>
          <w:sz w:val="24"/>
          <w:szCs w:val="24"/>
        </w:rPr>
      </w:pPr>
      <w:r>
        <w:rPr>
          <w:sz w:val="24"/>
          <w:szCs w:val="24"/>
        </w:rPr>
        <w:t xml:space="preserve">      </w:t>
      </w:r>
      <w:r w:rsidR="00E43B06" w:rsidRPr="00F519C2">
        <w:rPr>
          <w:b/>
          <w:sz w:val="24"/>
          <w:szCs w:val="24"/>
        </w:rPr>
        <w:t>ΕΛΛΗΝΙΚΗ ΔΗΜΟΚΡΑΤΙΑ</w:t>
      </w:r>
      <w:r w:rsidR="00E43B06" w:rsidRPr="00F519C2">
        <w:rPr>
          <w:b/>
          <w:sz w:val="24"/>
          <w:szCs w:val="24"/>
        </w:rPr>
        <w:tab/>
      </w:r>
      <w:r w:rsidR="00E43B06" w:rsidRPr="00F519C2">
        <w:rPr>
          <w:b/>
          <w:sz w:val="24"/>
          <w:szCs w:val="24"/>
        </w:rPr>
        <w:tab/>
      </w:r>
      <w:r w:rsidR="00E43B06" w:rsidRPr="00F519C2">
        <w:rPr>
          <w:b/>
          <w:sz w:val="24"/>
          <w:szCs w:val="24"/>
        </w:rPr>
        <w:tab/>
      </w:r>
      <w:r>
        <w:rPr>
          <w:b/>
          <w:sz w:val="24"/>
          <w:szCs w:val="24"/>
        </w:rPr>
        <w:t xml:space="preserve">                                       </w:t>
      </w:r>
      <w:r w:rsidRPr="00562A5F">
        <w:rPr>
          <w:rFonts w:cs="Arial"/>
          <w:b/>
        </w:rPr>
        <w:t>Αταλάντη</w:t>
      </w:r>
      <w:r>
        <w:rPr>
          <w:rFonts w:cs="Arial"/>
          <w:b/>
        </w:rPr>
        <w:t xml:space="preserve">  </w:t>
      </w:r>
      <w:r w:rsidRPr="00562A5F">
        <w:rPr>
          <w:rFonts w:cs="Arial"/>
          <w:b/>
        </w:rPr>
        <w:t>25</w:t>
      </w:r>
      <w:r w:rsidR="00E43B06" w:rsidRPr="00562A5F">
        <w:rPr>
          <w:rFonts w:cs="Arial"/>
          <w:b/>
        </w:rPr>
        <w:t xml:space="preserve"> -</w:t>
      </w:r>
      <w:r w:rsidRPr="00562A5F">
        <w:rPr>
          <w:rFonts w:cs="Arial"/>
          <w:b/>
        </w:rPr>
        <w:t>9</w:t>
      </w:r>
      <w:r w:rsidR="00E43B06" w:rsidRPr="00562A5F">
        <w:rPr>
          <w:rFonts w:cs="Arial"/>
          <w:b/>
        </w:rPr>
        <w:t>-2017</w:t>
      </w:r>
    </w:p>
    <w:p w:rsidR="00E43B06" w:rsidRPr="00F519C2" w:rsidRDefault="00562A5F" w:rsidP="00E43B06">
      <w:pPr>
        <w:spacing w:after="0" w:line="240" w:lineRule="auto"/>
        <w:rPr>
          <w:b/>
        </w:rPr>
      </w:pPr>
      <w:r>
        <w:rPr>
          <w:b/>
        </w:rPr>
        <w:t xml:space="preserve">    </w:t>
      </w:r>
      <w:r w:rsidR="00E43B06" w:rsidRPr="00562A5F">
        <w:rPr>
          <w:b/>
        </w:rPr>
        <w:t xml:space="preserve">ΥΠΟΥΡΓΕΙΟ ΠΑΙΔΕΙΑΣ ΕΡΕΥΝΑΣ </w:t>
      </w:r>
      <w:r w:rsidR="00E43B06" w:rsidRPr="00562A5F">
        <w:rPr>
          <w:rFonts w:cs="Arial"/>
          <w:b/>
        </w:rPr>
        <w:tab/>
      </w:r>
      <w:r w:rsidR="00E43B06" w:rsidRPr="00562A5F">
        <w:rPr>
          <w:rFonts w:cs="Arial"/>
          <w:b/>
        </w:rPr>
        <w:tab/>
      </w:r>
      <w:r w:rsidR="00E43B06" w:rsidRPr="00562A5F">
        <w:rPr>
          <w:rFonts w:cs="Arial"/>
          <w:b/>
        </w:rPr>
        <w:tab/>
      </w:r>
      <w:r w:rsidR="00E43B06" w:rsidRPr="00562A5F">
        <w:rPr>
          <w:rFonts w:cs="Arial"/>
          <w:b/>
        </w:rPr>
        <w:tab/>
      </w:r>
      <w:r>
        <w:rPr>
          <w:rFonts w:cs="Arial"/>
          <w:b/>
        </w:rPr>
        <w:t xml:space="preserve">             </w:t>
      </w:r>
    </w:p>
    <w:p w:rsidR="00E43B06" w:rsidRPr="00F519C2" w:rsidRDefault="00E43B06" w:rsidP="00E43B06">
      <w:pPr>
        <w:spacing w:after="0" w:line="240" w:lineRule="auto"/>
        <w:rPr>
          <w:b/>
          <w:sz w:val="24"/>
          <w:szCs w:val="24"/>
        </w:rPr>
      </w:pPr>
      <w:r w:rsidRPr="00F519C2">
        <w:rPr>
          <w:b/>
        </w:rPr>
        <w:t xml:space="preserve">      </w:t>
      </w:r>
      <w:r w:rsidR="00562A5F">
        <w:rPr>
          <w:b/>
        </w:rPr>
        <w:t xml:space="preserve">     </w:t>
      </w:r>
      <w:r w:rsidRPr="00F519C2">
        <w:rPr>
          <w:b/>
        </w:rPr>
        <w:t xml:space="preserve">  ΚΑΙ ΘΡΗΣΚΕΥΜΑΤΩΝ </w:t>
      </w:r>
    </w:p>
    <w:p w:rsidR="00E43B06" w:rsidRPr="00F519C2" w:rsidRDefault="00E43B06" w:rsidP="00E43B06">
      <w:pPr>
        <w:spacing w:after="0" w:line="240" w:lineRule="auto"/>
        <w:rPr>
          <w:b/>
          <w:sz w:val="20"/>
          <w:szCs w:val="20"/>
        </w:rPr>
      </w:pPr>
      <w:r w:rsidRPr="00F519C2">
        <w:rPr>
          <w:b/>
          <w:sz w:val="20"/>
          <w:szCs w:val="20"/>
        </w:rPr>
        <w:t xml:space="preserve">              </w:t>
      </w:r>
      <w:r w:rsidR="00562A5F">
        <w:rPr>
          <w:b/>
          <w:sz w:val="20"/>
          <w:szCs w:val="20"/>
        </w:rPr>
        <w:t xml:space="preserve">    </w:t>
      </w:r>
      <w:r w:rsidRPr="00F519C2">
        <w:rPr>
          <w:b/>
          <w:sz w:val="20"/>
          <w:szCs w:val="20"/>
        </w:rPr>
        <w:t xml:space="preserve">       (ΥΠ.Π.Ε.Θ)</w:t>
      </w:r>
    </w:p>
    <w:p w:rsidR="00E43B06" w:rsidRPr="00562A5F" w:rsidRDefault="00E43B06" w:rsidP="00E43B06">
      <w:pPr>
        <w:spacing w:after="0" w:line="240" w:lineRule="auto"/>
        <w:rPr>
          <w:b/>
          <w:sz w:val="20"/>
          <w:szCs w:val="20"/>
        </w:rPr>
      </w:pPr>
      <w:r w:rsidRPr="00562A5F">
        <w:rPr>
          <w:b/>
          <w:sz w:val="20"/>
          <w:szCs w:val="20"/>
        </w:rPr>
        <w:t xml:space="preserve">     ΠΕΡΙΦΕΡΕΙΑΚΗ Δ/ΝΣΗ Π/ΘΜΙΑΣ &amp; </w:t>
      </w:r>
    </w:p>
    <w:p w:rsidR="00E43B06" w:rsidRPr="00F519C2" w:rsidRDefault="00E43B06" w:rsidP="00562A5F">
      <w:pPr>
        <w:spacing w:after="0" w:line="240" w:lineRule="auto"/>
        <w:rPr>
          <w:b/>
          <w:szCs w:val="20"/>
        </w:rPr>
      </w:pPr>
      <w:r w:rsidRPr="00562A5F">
        <w:rPr>
          <w:b/>
          <w:sz w:val="20"/>
          <w:szCs w:val="20"/>
        </w:rPr>
        <w:t>Δ/ΘΜΙΑΣ  ΕΚΠΑΙΔΕΥΣΗΣ ΣΤΕΡΕΑΣ ΕΛΛΑΔΑΣ</w:t>
      </w:r>
      <w:r w:rsidR="00562A5F">
        <w:rPr>
          <w:b/>
          <w:sz w:val="20"/>
          <w:szCs w:val="20"/>
        </w:rPr>
        <w:t xml:space="preserve">                    </w:t>
      </w:r>
      <w:r w:rsidRPr="00562A5F">
        <w:rPr>
          <w:b/>
          <w:sz w:val="20"/>
          <w:szCs w:val="20"/>
        </w:rPr>
        <w:t xml:space="preserve">   </w:t>
      </w:r>
      <w:r w:rsidR="00562A5F">
        <w:rPr>
          <w:b/>
          <w:sz w:val="20"/>
          <w:szCs w:val="20"/>
        </w:rPr>
        <w:t xml:space="preserve">                                                                                                          </w:t>
      </w:r>
      <w:r w:rsidRPr="00562A5F">
        <w:rPr>
          <w:b/>
          <w:sz w:val="20"/>
          <w:szCs w:val="20"/>
        </w:rPr>
        <w:t xml:space="preserve">ΔΙΕΥΘΥΝΣΗ Δ/ΘΜΙΑΣ ΕΚΠ/ΣΗΣ </w:t>
      </w:r>
      <w:r w:rsidR="00562A5F" w:rsidRPr="00562A5F">
        <w:rPr>
          <w:b/>
          <w:sz w:val="20"/>
          <w:szCs w:val="20"/>
        </w:rPr>
        <w:t>ΦΘΙΩΤΙΔΑΣ</w:t>
      </w:r>
    </w:p>
    <w:p w:rsidR="00E43B06" w:rsidRPr="00EA6F96" w:rsidRDefault="00562A5F" w:rsidP="00F519C2">
      <w:pPr>
        <w:spacing w:after="0" w:line="240" w:lineRule="auto"/>
        <w:rPr>
          <w:b/>
          <w:sz w:val="20"/>
          <w:szCs w:val="20"/>
        </w:rPr>
      </w:pPr>
      <w:r>
        <w:rPr>
          <w:b/>
          <w:sz w:val="20"/>
          <w:szCs w:val="20"/>
        </w:rPr>
        <w:t>1</w:t>
      </w:r>
      <w:r w:rsidRPr="00562A5F">
        <w:rPr>
          <w:b/>
          <w:sz w:val="20"/>
          <w:szCs w:val="20"/>
          <w:vertAlign w:val="superscript"/>
        </w:rPr>
        <w:t>ο</w:t>
      </w:r>
      <w:r>
        <w:rPr>
          <w:b/>
          <w:sz w:val="20"/>
          <w:szCs w:val="20"/>
        </w:rPr>
        <w:t xml:space="preserve"> ΗΜΕΡΗΣΙΟ ΕΠΑΓΓΕΛΜΑΤΙΚΟ ΛΥΚΕΙΟ (ΕΠΑ.Λ.) ΑΤΑΛΑΝΤΗΣ</w:t>
      </w:r>
    </w:p>
    <w:p w:rsidR="00C16173" w:rsidRPr="00562A5F" w:rsidRDefault="00562A5F" w:rsidP="00562A5F">
      <w:pPr>
        <w:rPr>
          <w:rFonts w:cs="Arial"/>
          <w:sz w:val="20"/>
          <w:szCs w:val="20"/>
        </w:rPr>
      </w:pPr>
      <w:proofErr w:type="spellStart"/>
      <w:r w:rsidRPr="00FA119F">
        <w:rPr>
          <w:rFonts w:cs="Arial"/>
          <w:sz w:val="20"/>
          <w:szCs w:val="20"/>
        </w:rPr>
        <w:t>Ταχ</w:t>
      </w:r>
      <w:proofErr w:type="spellEnd"/>
      <w:r w:rsidRPr="00FA119F">
        <w:rPr>
          <w:rFonts w:cs="Arial"/>
          <w:sz w:val="20"/>
          <w:szCs w:val="20"/>
        </w:rPr>
        <w:t>. Δ/</w:t>
      </w:r>
      <w:proofErr w:type="spellStart"/>
      <w:r w:rsidRPr="00FA119F">
        <w:rPr>
          <w:rFonts w:cs="Arial"/>
          <w:sz w:val="20"/>
          <w:szCs w:val="20"/>
        </w:rPr>
        <w:t>νση</w:t>
      </w:r>
      <w:proofErr w:type="spellEnd"/>
      <w:r w:rsidRPr="00FA119F">
        <w:rPr>
          <w:rFonts w:cs="Arial"/>
          <w:sz w:val="20"/>
          <w:szCs w:val="20"/>
        </w:rPr>
        <w:t xml:space="preserve"> :</w:t>
      </w:r>
      <w:r w:rsidRPr="008A2F21">
        <w:rPr>
          <w:rFonts w:cs="Arial"/>
          <w:sz w:val="20"/>
          <w:szCs w:val="20"/>
        </w:rPr>
        <w:t xml:space="preserve">  </w:t>
      </w:r>
      <w:r w:rsidRPr="00FA119F">
        <w:rPr>
          <w:rFonts w:cs="Arial"/>
          <w:sz w:val="20"/>
          <w:szCs w:val="20"/>
        </w:rPr>
        <w:t xml:space="preserve">Στρ. </w:t>
      </w:r>
      <w:proofErr w:type="spellStart"/>
      <w:r w:rsidRPr="00FA119F">
        <w:rPr>
          <w:rFonts w:cs="Arial"/>
          <w:sz w:val="20"/>
          <w:szCs w:val="20"/>
        </w:rPr>
        <w:t>Δουμπιώτη</w:t>
      </w:r>
      <w:proofErr w:type="spellEnd"/>
      <w:r w:rsidRPr="00FA119F">
        <w:rPr>
          <w:rFonts w:cs="Arial"/>
          <w:sz w:val="20"/>
          <w:szCs w:val="20"/>
        </w:rPr>
        <w:t xml:space="preserve"> 6</w:t>
      </w:r>
      <w:r w:rsidRPr="00562A5F">
        <w:rPr>
          <w:rFonts w:cs="Arial"/>
          <w:sz w:val="20"/>
          <w:szCs w:val="20"/>
          <w:vertAlign w:val="superscript"/>
        </w:rPr>
        <w:t>Α</w:t>
      </w:r>
      <w:r>
        <w:rPr>
          <w:rFonts w:cs="Arial"/>
          <w:sz w:val="20"/>
          <w:szCs w:val="20"/>
        </w:rPr>
        <w:t xml:space="preserve">                                                                                                                                                           </w:t>
      </w:r>
      <w:r w:rsidRPr="00FA119F">
        <w:rPr>
          <w:rFonts w:cs="Arial"/>
          <w:sz w:val="20"/>
          <w:szCs w:val="20"/>
        </w:rPr>
        <w:t xml:space="preserve">Τ.Κ. – Πόλη : </w:t>
      </w:r>
      <w:r w:rsidRPr="008A2F21">
        <w:rPr>
          <w:rFonts w:cs="Arial"/>
          <w:sz w:val="20"/>
          <w:szCs w:val="20"/>
        </w:rPr>
        <w:t xml:space="preserve">  </w:t>
      </w:r>
      <w:r w:rsidRPr="00FA119F">
        <w:rPr>
          <w:rFonts w:cs="Arial"/>
          <w:sz w:val="20"/>
          <w:szCs w:val="20"/>
        </w:rPr>
        <w:t xml:space="preserve">35200 - </w:t>
      </w:r>
      <w:r w:rsidRPr="008A2F21">
        <w:rPr>
          <w:rFonts w:cs="Arial"/>
          <w:sz w:val="20"/>
          <w:szCs w:val="20"/>
        </w:rPr>
        <w:t xml:space="preserve"> </w:t>
      </w:r>
      <w:r w:rsidRPr="00FA119F">
        <w:rPr>
          <w:rFonts w:cs="Arial"/>
          <w:sz w:val="20"/>
          <w:szCs w:val="20"/>
        </w:rPr>
        <w:t>Αταλάντη</w:t>
      </w:r>
      <w:r>
        <w:rPr>
          <w:rFonts w:cs="Arial"/>
          <w:sz w:val="20"/>
          <w:szCs w:val="20"/>
        </w:rPr>
        <w:t xml:space="preserve">                                                                                                                                                         </w:t>
      </w:r>
      <w:r>
        <w:rPr>
          <w:rFonts w:cs="Arial"/>
          <w:sz w:val="20"/>
          <w:szCs w:val="20"/>
          <w:lang w:val="en-US"/>
        </w:rPr>
        <w:t>Email</w:t>
      </w:r>
      <w:r w:rsidRPr="006F190E">
        <w:rPr>
          <w:rFonts w:cs="Arial"/>
          <w:sz w:val="20"/>
          <w:szCs w:val="20"/>
        </w:rPr>
        <w:t xml:space="preserve"> : </w:t>
      </w:r>
      <w:hyperlink r:id="rId8" w:history="1">
        <w:r w:rsidRPr="004769CA">
          <w:rPr>
            <w:rStyle w:val="-"/>
            <w:rFonts w:cs="Arial"/>
            <w:sz w:val="20"/>
            <w:szCs w:val="20"/>
          </w:rPr>
          <w:t>1</w:t>
        </w:r>
        <w:r w:rsidRPr="004769CA">
          <w:rPr>
            <w:rStyle w:val="-"/>
            <w:rFonts w:cs="Arial"/>
            <w:sz w:val="20"/>
            <w:szCs w:val="20"/>
            <w:lang w:val="en-US"/>
          </w:rPr>
          <w:t>epal</w:t>
        </w:r>
        <w:r w:rsidRPr="004769CA">
          <w:rPr>
            <w:rStyle w:val="-"/>
            <w:rFonts w:cs="Arial"/>
            <w:sz w:val="20"/>
            <w:szCs w:val="20"/>
          </w:rPr>
          <w:t>-</w:t>
        </w:r>
        <w:r w:rsidRPr="004769CA">
          <w:rPr>
            <w:rStyle w:val="-"/>
            <w:rFonts w:cs="Arial"/>
            <w:sz w:val="20"/>
            <w:szCs w:val="20"/>
            <w:lang w:val="en-US"/>
          </w:rPr>
          <w:t>atalant</w:t>
        </w:r>
        <w:r w:rsidRPr="004769CA">
          <w:rPr>
            <w:rStyle w:val="-"/>
            <w:rFonts w:cs="Arial"/>
            <w:sz w:val="20"/>
            <w:szCs w:val="20"/>
          </w:rPr>
          <w:t>@</w:t>
        </w:r>
        <w:r w:rsidRPr="004769CA">
          <w:rPr>
            <w:rStyle w:val="-"/>
            <w:rFonts w:cs="Arial"/>
            <w:sz w:val="20"/>
            <w:szCs w:val="20"/>
            <w:lang w:val="en-US"/>
          </w:rPr>
          <w:t>sch</w:t>
        </w:r>
        <w:r w:rsidRPr="004769CA">
          <w:rPr>
            <w:rStyle w:val="-"/>
            <w:rFonts w:cs="Arial"/>
            <w:sz w:val="20"/>
            <w:szCs w:val="20"/>
          </w:rPr>
          <w:t>.</w:t>
        </w:r>
        <w:r w:rsidRPr="004769CA">
          <w:rPr>
            <w:rStyle w:val="-"/>
            <w:rFonts w:cs="Arial"/>
            <w:sz w:val="20"/>
            <w:szCs w:val="20"/>
            <w:lang w:val="en-US"/>
          </w:rPr>
          <w:t>gr</w:t>
        </w:r>
      </w:hyperlink>
      <w:r w:rsidRPr="006F190E">
        <w:rPr>
          <w:rFonts w:cs="Arial"/>
          <w:sz w:val="20"/>
          <w:szCs w:val="20"/>
        </w:rPr>
        <w:t xml:space="preserve"> </w:t>
      </w:r>
      <w:r>
        <w:rPr>
          <w:rFonts w:cs="Arial"/>
          <w:sz w:val="20"/>
          <w:szCs w:val="20"/>
        </w:rPr>
        <w:t xml:space="preserve">                                                                                                                                                      </w:t>
      </w:r>
      <w:r w:rsidRPr="00FA119F">
        <w:rPr>
          <w:rFonts w:cs="Arial"/>
          <w:sz w:val="20"/>
          <w:szCs w:val="20"/>
        </w:rPr>
        <w:t xml:space="preserve">Ιστοσελίδα </w:t>
      </w:r>
      <w:r w:rsidRPr="00571BEA">
        <w:rPr>
          <w:rFonts w:cs="Arial"/>
          <w:sz w:val="20"/>
          <w:szCs w:val="20"/>
        </w:rPr>
        <w:t xml:space="preserve">:  </w:t>
      </w:r>
      <w:hyperlink r:id="rId9" w:history="1">
        <w:r w:rsidRPr="004769CA">
          <w:rPr>
            <w:rStyle w:val="-"/>
            <w:rFonts w:cs="Arial"/>
            <w:sz w:val="20"/>
            <w:szCs w:val="20"/>
          </w:rPr>
          <w:t>http://1epal-atalant.fth.sch.gr</w:t>
        </w:r>
      </w:hyperlink>
      <w:r>
        <w:rPr>
          <w:rFonts w:cs="Arial"/>
          <w:sz w:val="20"/>
          <w:szCs w:val="20"/>
        </w:rPr>
        <w:t xml:space="preserve">                                                                                                                            </w:t>
      </w:r>
      <w:r w:rsidRPr="00FA119F">
        <w:rPr>
          <w:rFonts w:cs="Arial"/>
          <w:sz w:val="20"/>
          <w:szCs w:val="20"/>
        </w:rPr>
        <w:t>Τηλέφωνο:</w:t>
      </w:r>
      <w:r w:rsidRPr="008A2F21">
        <w:rPr>
          <w:rFonts w:cs="Arial"/>
          <w:sz w:val="20"/>
          <w:szCs w:val="20"/>
        </w:rPr>
        <w:t xml:space="preserve"> </w:t>
      </w:r>
      <w:r w:rsidRPr="00FA119F">
        <w:rPr>
          <w:rFonts w:cs="Arial"/>
          <w:sz w:val="20"/>
          <w:szCs w:val="20"/>
        </w:rPr>
        <w:t xml:space="preserve"> 22330 22</w:t>
      </w:r>
      <w:r>
        <w:rPr>
          <w:rFonts w:cs="Arial"/>
          <w:sz w:val="20"/>
          <w:szCs w:val="20"/>
        </w:rPr>
        <w:t>161</w:t>
      </w:r>
      <w:r w:rsidRPr="00562A5F">
        <w:rPr>
          <w:rFonts w:cs="Arial"/>
          <w:sz w:val="20"/>
          <w:szCs w:val="20"/>
        </w:rPr>
        <w:t>- 22330 22450</w:t>
      </w:r>
      <w:r>
        <w:rPr>
          <w:rFonts w:cs="Arial"/>
          <w:sz w:val="20"/>
          <w:szCs w:val="20"/>
        </w:rPr>
        <w:t xml:space="preserve">                                                                                                                                              </w:t>
      </w:r>
      <w:r w:rsidRPr="00FA119F">
        <w:rPr>
          <w:rFonts w:cs="Arial"/>
          <w:sz w:val="20"/>
          <w:szCs w:val="20"/>
        </w:rPr>
        <w:t>Φαξ</w:t>
      </w:r>
      <w:r w:rsidRPr="00562A5F">
        <w:rPr>
          <w:rFonts w:cs="Arial"/>
          <w:sz w:val="20"/>
          <w:szCs w:val="20"/>
        </w:rPr>
        <w:t>: 22330 22161</w:t>
      </w:r>
    </w:p>
    <w:p w:rsidR="00C919E7" w:rsidRPr="006526C1" w:rsidRDefault="00C919E7" w:rsidP="00C919E7">
      <w:pPr>
        <w:pStyle w:val="1"/>
        <w:spacing w:before="53"/>
        <w:jc w:val="center"/>
        <w:rPr>
          <w:rFonts w:ascii="Calibri" w:hAnsi="Calibri"/>
          <w:sz w:val="22"/>
          <w:szCs w:val="22"/>
        </w:rPr>
      </w:pPr>
      <w:r w:rsidRPr="006526C1">
        <w:rPr>
          <w:rFonts w:ascii="Calibri" w:hAnsi="Calibri"/>
          <w:sz w:val="22"/>
          <w:szCs w:val="22"/>
        </w:rPr>
        <w:t>ΕΝΗΜΕΡΩΤΙΚΟ ΣΗΜΕΙΩΜΑ ΓΙΑ ΕΠΙΧΕΙΡΗΣΕΙΣ ΠΟΥ ΕΠΙΘΥΜΟΥΝ ΝΑ ΣΥΜΜΕΤΑΣΧΟΥΝ ΣΤ</w:t>
      </w:r>
      <w:r w:rsidRPr="006526C1">
        <w:rPr>
          <w:rFonts w:ascii="Calibri" w:hAnsi="Calibri"/>
          <w:sz w:val="22"/>
          <w:szCs w:val="22"/>
          <w:lang w:val="en-US"/>
        </w:rPr>
        <w:t>O</w:t>
      </w:r>
      <w:r w:rsidRPr="006526C1">
        <w:rPr>
          <w:rFonts w:ascii="Calibri" w:hAnsi="Calibri"/>
          <w:sz w:val="22"/>
          <w:szCs w:val="22"/>
        </w:rPr>
        <w:t xml:space="preserve"> «ΜΕΤΑΛΥΚΕΙΑΚΟ ΕΤΟΣ-ΤΑΞΗ ΜΑΘΗΤΕΙΑΣ»</w:t>
      </w:r>
    </w:p>
    <w:p w:rsidR="00C919E7" w:rsidRPr="006526C1" w:rsidRDefault="00C919E7" w:rsidP="00C919E7">
      <w:pPr>
        <w:ind w:left="2136" w:right="2138"/>
        <w:jc w:val="center"/>
        <w:rPr>
          <w:b/>
          <w:bCs/>
        </w:rPr>
      </w:pPr>
      <w:r w:rsidRPr="006526C1">
        <w:rPr>
          <w:b/>
          <w:bCs/>
        </w:rPr>
        <w:t>ΓΕΝΙΚΑ</w:t>
      </w:r>
    </w:p>
    <w:p w:rsidR="00C919E7" w:rsidRPr="006526C1" w:rsidRDefault="00C919E7" w:rsidP="00C919E7">
      <w:pPr>
        <w:jc w:val="both"/>
      </w:pPr>
      <w:r w:rsidRPr="006526C1">
        <w:t xml:space="preserve">Το Υπουργείο Παιδείας, </w:t>
      </w:r>
      <w:r w:rsidR="00DD38E2" w:rsidRPr="006526C1">
        <w:t>Έρευνας</w:t>
      </w:r>
      <w:r w:rsidRPr="006526C1">
        <w:t xml:space="preserve"> και Θρησκευμάτων με το Νόμο 4386/2016 αναδιάρθρωσε τη δομή της επαγγελματικής εκπαίδευσης και προχώρησε σε ειδικές ρυθμίσεις για τη θεσμοθέτηση της μαθητείας για τους αποφοίτους των Επαγγελματικών Λυκείων.</w:t>
      </w:r>
    </w:p>
    <w:p w:rsidR="00C919E7" w:rsidRPr="006526C1" w:rsidRDefault="00C919E7" w:rsidP="00C919E7">
      <w:pPr>
        <w:spacing w:after="0"/>
        <w:jc w:val="both"/>
      </w:pPr>
      <w:r w:rsidRPr="006526C1">
        <w:t>Ειδικότερα το Επαγγελματικό Λύκειο προσφέρει πλέον δύο κύκλους σπουδών ως εξής:</w:t>
      </w:r>
    </w:p>
    <w:p w:rsidR="00C919E7" w:rsidRPr="006526C1" w:rsidRDefault="00C919E7" w:rsidP="00C919E7">
      <w:pPr>
        <w:spacing w:after="0"/>
        <w:jc w:val="both"/>
      </w:pPr>
      <w:r w:rsidRPr="006526C1">
        <w:t>α. το «Δευτεροβάθμιο Κύκλο Σπουδών», που ανήκει στο τυπικό εκπαιδευτικό σύστημα και</w:t>
      </w:r>
    </w:p>
    <w:p w:rsidR="00C919E7" w:rsidRPr="006526C1" w:rsidRDefault="00C919E7" w:rsidP="00C919E7">
      <w:pPr>
        <w:spacing w:after="0"/>
        <w:jc w:val="both"/>
      </w:pPr>
      <w:r w:rsidRPr="006526C1">
        <w:t>β. το «</w:t>
      </w:r>
      <w:proofErr w:type="spellStart"/>
      <w:r w:rsidRPr="006526C1">
        <w:t>Μεταλυκειακό</w:t>
      </w:r>
      <w:proofErr w:type="spellEnd"/>
      <w:r w:rsidRPr="006526C1">
        <w:t xml:space="preserve"> έτος - τάξη μαθητείας», που αποτελεί «</w:t>
      </w:r>
      <w:proofErr w:type="spellStart"/>
      <w:r w:rsidRPr="006526C1">
        <w:t>Μεταδευτεροβάθμιο</w:t>
      </w:r>
      <w:proofErr w:type="spellEnd"/>
      <w:r w:rsidRPr="006526C1">
        <w:t xml:space="preserve"> Κύκλο Σπουδών» και ανήκει στο μη τυπικό εκπαιδευτικό σύστημα.</w:t>
      </w:r>
    </w:p>
    <w:p w:rsidR="00C919E7" w:rsidRPr="006526C1" w:rsidRDefault="00C919E7" w:rsidP="00C919E7">
      <w:pPr>
        <w:autoSpaceDE w:val="0"/>
        <w:autoSpaceDN w:val="0"/>
        <w:adjustRightInd w:val="0"/>
        <w:spacing w:after="0"/>
        <w:jc w:val="both"/>
      </w:pPr>
      <w:r w:rsidRPr="006526C1">
        <w:t>Το «</w:t>
      </w:r>
      <w:proofErr w:type="spellStart"/>
      <w:r w:rsidRPr="006526C1">
        <w:t>Μεταλυκειακό</w:t>
      </w:r>
      <w:proofErr w:type="spellEnd"/>
      <w:r w:rsidRPr="006526C1">
        <w:t xml:space="preserve"> έτος - τάξη μαθητείας» είναι προαιρετικό. </w:t>
      </w:r>
    </w:p>
    <w:p w:rsidR="00C919E7" w:rsidRPr="006526C1" w:rsidRDefault="00C919E7" w:rsidP="00C919E7">
      <w:pPr>
        <w:autoSpaceDE w:val="0"/>
        <w:autoSpaceDN w:val="0"/>
        <w:adjustRightInd w:val="0"/>
        <w:spacing w:after="0"/>
        <w:jc w:val="both"/>
      </w:pPr>
      <w:r w:rsidRPr="006526C1">
        <w:t>Προϋπόθεση εγγραφής στο «</w:t>
      </w:r>
      <w:proofErr w:type="spellStart"/>
      <w:r w:rsidRPr="006526C1">
        <w:t>Μεταλυκειακό</w:t>
      </w:r>
      <w:proofErr w:type="spellEnd"/>
      <w:r w:rsidRPr="006526C1">
        <w:t xml:space="preserve"> έτος – τάξη μαθητεία</w:t>
      </w:r>
      <w:r w:rsidR="006526C1">
        <w:t>ς</w:t>
      </w:r>
      <w:r w:rsidRPr="006526C1">
        <w:t xml:space="preserve">» είναι απολυτήριο και πτυχίο του δευτεροβάθμιου κύκλου σπουδών του ΕΠΑ.Λ., καθώς και παλαιότερων τύπων σχολείων Τεχνικής Επαγγελματικής Εκπαίδευσης ισότιμων με το ΕΠΑ.Λ. </w:t>
      </w:r>
    </w:p>
    <w:p w:rsidR="00C919E7" w:rsidRPr="006526C1" w:rsidRDefault="00C919E7" w:rsidP="00C919E7">
      <w:pPr>
        <w:spacing w:after="0"/>
        <w:jc w:val="both"/>
      </w:pPr>
    </w:p>
    <w:p w:rsidR="00C919E7" w:rsidRDefault="00C919E7" w:rsidP="00C919E7">
      <w:pPr>
        <w:jc w:val="both"/>
      </w:pPr>
      <w:r w:rsidRPr="006526C1">
        <w:t xml:space="preserve">Σημειώνεται ότι με βάση την </w:t>
      </w:r>
      <w:r w:rsidRPr="006526C1">
        <w:rPr>
          <w:b/>
        </w:rPr>
        <w:t>ευρωπαϊκή εμπειρία ως Μαθητεία</w:t>
      </w:r>
      <w:r w:rsidRPr="006526C1">
        <w:t xml:space="preserve"> ορίζεται το εκπαιδευτικό σύστημα στο οποίο ο μαθησιακός χρόνος εναλλάσσεται μεταξύ χώρου εργασίας και εκπαιδευτικής δομής. Ο μαθητευόμενος συνδέεται µε συμφωνητικό Μαθητείας µε τον εργοδότη, λαμβάνει αμοιβή ή επίδομα, σύμφωνα µε την ισχύουσα νομοθεσία, και έχει ασφαλιστική κάλυψη. Η Μαθητεία  υλοποιείται με βάση πρόγραμμα μάθησης το οποίο επιμερίζεται στον χώρο εργασίας και στην εκπαιδευτική δομή. Ο εργοδότης αναλαμβάνει να παράσχει στον μαθητευόμενο εκπαίδευση, σύμφωνα με καθορισμένο πρόγραμμα, το οποίο, σε συνδυασμό με το πρόγραμμα μάθησης στην εκπαιδευτική δομή, οδηγεί σε πιστοποίηση των γνώσεων και δεξιοτήτων που απέκτησε ο μαθητευόμενος και οδηγεί σε συγκεκριμένο επάγγελμα. </w:t>
      </w:r>
    </w:p>
    <w:p w:rsidR="00C919E7" w:rsidRPr="006526C1" w:rsidRDefault="00C919E7" w:rsidP="00C919E7">
      <w:pPr>
        <w:autoSpaceDE w:val="0"/>
        <w:autoSpaceDN w:val="0"/>
        <w:adjustRightInd w:val="0"/>
        <w:jc w:val="both"/>
      </w:pPr>
      <w:r w:rsidRPr="006526C1">
        <w:t xml:space="preserve">Κατά την </w:t>
      </w:r>
      <w:r w:rsidR="007C51B0">
        <w:t xml:space="preserve">άμεση </w:t>
      </w:r>
      <w:r w:rsidRPr="006526C1">
        <w:t xml:space="preserve">εφαρμογή του </w:t>
      </w:r>
      <w:r w:rsidRPr="006526C1">
        <w:rPr>
          <w:b/>
        </w:rPr>
        <w:t>«</w:t>
      </w:r>
      <w:proofErr w:type="spellStart"/>
      <w:r w:rsidRPr="006526C1">
        <w:rPr>
          <w:b/>
        </w:rPr>
        <w:t>Μεταλυκειακού</w:t>
      </w:r>
      <w:proofErr w:type="spellEnd"/>
      <w:r w:rsidRPr="006526C1">
        <w:rPr>
          <w:b/>
        </w:rPr>
        <w:t xml:space="preserve"> έτους – </w:t>
      </w:r>
      <w:r w:rsidR="006526C1">
        <w:rPr>
          <w:b/>
        </w:rPr>
        <w:t>τ</w:t>
      </w:r>
      <w:r w:rsidRPr="006526C1">
        <w:rPr>
          <w:b/>
        </w:rPr>
        <w:t>άξης Μαθητεία</w:t>
      </w:r>
      <w:r w:rsidR="006526C1">
        <w:rPr>
          <w:b/>
        </w:rPr>
        <w:t>ς</w:t>
      </w:r>
      <w:r w:rsidRPr="006526C1">
        <w:rPr>
          <w:b/>
        </w:rPr>
        <w:t>» στην Ελλάδα</w:t>
      </w:r>
      <w:r w:rsidR="00A91EAA" w:rsidRPr="006526C1">
        <w:t xml:space="preserve"> </w:t>
      </w:r>
      <w:r w:rsidRPr="006526C1">
        <w:t xml:space="preserve">θα εφαρμοστεί το δυικό σύστημα εκπαίδευσης (μαθητείας) με διάρκεια </w:t>
      </w:r>
      <w:r w:rsidR="007C51B0">
        <w:t>9 μηνών</w:t>
      </w:r>
      <w:r w:rsidRPr="006526C1">
        <w:t xml:space="preserve"> και θα περιλαμβάνει: α) μαθητεία με εκπαίδευση στο χώρο εργασίας και β) μαθήματα Ειδικότητας και Προπαρασκευαστικά Μαθήματα Πιστοποίησης στη σχολική μονάδα, αντίστοιχα. Την ευθύνη υλοποίησης του «</w:t>
      </w:r>
      <w:proofErr w:type="spellStart"/>
      <w:r w:rsidRPr="006526C1">
        <w:t>Μεταλυκειακού</w:t>
      </w:r>
      <w:proofErr w:type="spellEnd"/>
      <w:r w:rsidRPr="006526C1">
        <w:t xml:space="preserve"> έτους - </w:t>
      </w:r>
      <w:r w:rsidR="006526C1">
        <w:t>τ</w:t>
      </w:r>
      <w:r w:rsidRPr="006526C1">
        <w:t xml:space="preserve">άξης Μαθητείας», έχει το ΕΠΑ.Λ. ή το Ε.Κ. </w:t>
      </w:r>
    </w:p>
    <w:p w:rsidR="00C919E7" w:rsidRPr="006526C1" w:rsidRDefault="00C919E7" w:rsidP="00C919E7">
      <w:pPr>
        <w:autoSpaceDE w:val="0"/>
        <w:autoSpaceDN w:val="0"/>
        <w:adjustRightInd w:val="0"/>
        <w:jc w:val="both"/>
      </w:pPr>
      <w:r w:rsidRPr="006526C1">
        <w:t>Αναλυτικότερα κατά τη διάρκεια του «</w:t>
      </w:r>
      <w:proofErr w:type="spellStart"/>
      <w:r w:rsidRPr="006526C1">
        <w:t>Μεταλυκειακού</w:t>
      </w:r>
      <w:proofErr w:type="spellEnd"/>
      <w:r w:rsidRPr="006526C1">
        <w:t xml:space="preserve"> </w:t>
      </w:r>
      <w:r w:rsidR="002B623E" w:rsidRPr="006526C1">
        <w:t>Έτους</w:t>
      </w:r>
      <w:r w:rsidRPr="006526C1">
        <w:t>-Τάξης Μαθητείας» θα πραγματοποιηθούν:</w:t>
      </w:r>
    </w:p>
    <w:p w:rsidR="00C919E7" w:rsidRPr="006526C1" w:rsidRDefault="00C919E7" w:rsidP="00C919E7">
      <w:pPr>
        <w:jc w:val="both"/>
        <w:rPr>
          <w:strike/>
        </w:rPr>
      </w:pPr>
      <w:r w:rsidRPr="006526C1">
        <w:rPr>
          <w:b/>
        </w:rPr>
        <w:t xml:space="preserve">Α. </w:t>
      </w:r>
      <w:r w:rsidRPr="006526C1">
        <w:rPr>
          <w:b/>
          <w:u w:val="single"/>
        </w:rPr>
        <w:t>«Ενισχυτική Εργαστηριακή Εκπαίδευση της Μαθητείας (εργαστηριακό μάθημα ειδικότητας)»</w:t>
      </w:r>
      <w:r w:rsidRPr="006526C1">
        <w:t xml:space="preserve"> συνολικής διάρκειας διακοσίων (200) ωρών. Το πρόγραμμα αυτό διδάσκεται μία (1) ημέρα την </w:t>
      </w:r>
      <w:r w:rsidRPr="006526C1">
        <w:lastRenderedPageBreak/>
        <w:t xml:space="preserve">εβδομάδα για επτά (7) διδακτικές ώρες από εκπαιδευτικό προσωπικό του Υπουργείου Παιδείας, Έρευνας και Θρησκευμάτων, σε σχολικές μονάδες ΕΠΑ.Λ ή/και σε Εργαστηριακά Κέντρα (ΕΚ). </w:t>
      </w:r>
    </w:p>
    <w:p w:rsidR="00C919E7" w:rsidRPr="006526C1" w:rsidRDefault="00C919E7" w:rsidP="00C919E7">
      <w:pPr>
        <w:jc w:val="both"/>
      </w:pPr>
      <w:r w:rsidRPr="006526C1">
        <w:rPr>
          <w:b/>
        </w:rPr>
        <w:t xml:space="preserve">Β. </w:t>
      </w:r>
      <w:r w:rsidRPr="006526C1">
        <w:rPr>
          <w:b/>
          <w:u w:val="single"/>
        </w:rPr>
        <w:t>«Πρόγραμμα εκπαίδευσης στο χώρο εργασίας - Μαθητεία σε εργασιακό χώρο»</w:t>
      </w:r>
      <w:r w:rsidRPr="006526C1">
        <w:t>, διάρκειας είκοσι οκτώ (28) ωρών εβδομαδιαίως, επιμερισμένο κατ’ ελάχιστον σε τέσσερις (4) ημέρες.</w:t>
      </w:r>
    </w:p>
    <w:p w:rsidR="00C919E7" w:rsidRPr="00562A5F" w:rsidRDefault="00C919E7" w:rsidP="00562A5F">
      <w:pPr>
        <w:spacing w:after="0" w:line="240" w:lineRule="auto"/>
      </w:pPr>
      <w:r w:rsidRPr="00562A5F">
        <w:t xml:space="preserve">Οι </w:t>
      </w:r>
      <w:r w:rsidR="006526C1" w:rsidRPr="00562A5F">
        <w:t xml:space="preserve">ειδικότητες </w:t>
      </w:r>
      <w:r w:rsidRPr="00562A5F">
        <w:t>που αφορούν στ</w:t>
      </w:r>
      <w:r w:rsidR="006526C1" w:rsidRPr="00562A5F">
        <w:t>ο</w:t>
      </w:r>
      <w:r w:rsidRPr="00562A5F">
        <w:t xml:space="preserve"> </w:t>
      </w:r>
      <w:r w:rsidR="006526C1" w:rsidRPr="00562A5F">
        <w:t>«</w:t>
      </w:r>
      <w:proofErr w:type="spellStart"/>
      <w:r w:rsidR="006526C1" w:rsidRPr="00562A5F">
        <w:t>Μεταλυκειακό</w:t>
      </w:r>
      <w:proofErr w:type="spellEnd"/>
      <w:r w:rsidR="006526C1" w:rsidRPr="00562A5F">
        <w:t xml:space="preserve"> έτος - τάξη μαθητείας», </w:t>
      </w:r>
      <w:r w:rsidRPr="00562A5F">
        <w:t>που θα λειτουργήσ</w:t>
      </w:r>
      <w:r w:rsidR="006526C1" w:rsidRPr="00562A5F">
        <w:t>ουν</w:t>
      </w:r>
      <w:r w:rsidRPr="00562A5F">
        <w:t xml:space="preserve"> στο</w:t>
      </w:r>
      <w:r w:rsidR="00562A5F" w:rsidRPr="00562A5F">
        <w:t xml:space="preserve"> </w:t>
      </w:r>
      <w:r w:rsidR="00562A5F" w:rsidRPr="00562A5F">
        <w:rPr>
          <w:b/>
        </w:rPr>
        <w:t>1</w:t>
      </w:r>
      <w:r w:rsidR="00562A5F" w:rsidRPr="00562A5F">
        <w:rPr>
          <w:b/>
          <w:vertAlign w:val="superscript"/>
        </w:rPr>
        <w:t>ο</w:t>
      </w:r>
      <w:r w:rsidR="00562A5F" w:rsidRPr="00562A5F">
        <w:rPr>
          <w:b/>
        </w:rPr>
        <w:t xml:space="preserve"> ΗΜΕΡΗΣΙΟ ΕΠΑΓΓΕΛΜΑΤΙΚΟ ΛΥΚΕΙΟ (ΕΠΑ.Λ.) ΑΤΑΛΑΝΤΗΣ </w:t>
      </w:r>
      <w:r w:rsidRPr="00562A5F">
        <w:t xml:space="preserve"> είναι οι εξής: </w:t>
      </w:r>
    </w:p>
    <w:p w:rsidR="006526C1" w:rsidRPr="006526C1" w:rsidRDefault="006526C1" w:rsidP="006526C1">
      <w:pPr>
        <w:autoSpaceDE w:val="0"/>
        <w:autoSpaceDN w:val="0"/>
        <w:adjustRightInd w:val="0"/>
        <w:spacing w:after="0" w:line="240" w:lineRule="auto"/>
        <w:jc w:val="both"/>
      </w:pPr>
      <w:r w:rsidRPr="006526C1">
        <w:t xml:space="preserve">α) </w:t>
      </w:r>
      <w:r w:rsidR="00562A5F" w:rsidRPr="00562A5F">
        <w:t>Τεχνικός Ηλεκτρολογικών Συστημάτων, Εγκαταστάσεων και Δικτύων</w:t>
      </w:r>
      <w:r w:rsidR="007C51B0">
        <w:t xml:space="preserve">, β) </w:t>
      </w:r>
      <w:r w:rsidR="00562A5F" w:rsidRPr="00562A5F">
        <w:t>Υπάλληλος Διοίκησης και Οικονομικών Υπηρεσιών</w:t>
      </w:r>
      <w:r w:rsidRPr="006526C1">
        <w:t xml:space="preserve">, γ) </w:t>
      </w:r>
      <w:r w:rsidR="00562A5F" w:rsidRPr="00562A5F">
        <w:t>Τεχνικός Οχημάτων</w:t>
      </w:r>
      <w:r w:rsidR="00562A5F">
        <w:t>.</w:t>
      </w:r>
    </w:p>
    <w:p w:rsidR="006526C1" w:rsidRPr="006526C1" w:rsidRDefault="006526C1" w:rsidP="00C919E7">
      <w:pPr>
        <w:pStyle w:val="a7"/>
        <w:spacing w:line="276" w:lineRule="auto"/>
        <w:jc w:val="both"/>
        <w:rPr>
          <w:rFonts w:ascii="Calibri" w:hAnsi="Calibri"/>
          <w:b w:val="0"/>
          <w:sz w:val="22"/>
          <w:szCs w:val="22"/>
          <w:u w:val="single"/>
          <w:lang w:val="el-GR"/>
        </w:rPr>
      </w:pPr>
    </w:p>
    <w:p w:rsidR="00C16173" w:rsidRPr="006526C1" w:rsidRDefault="00C919E7" w:rsidP="00C16173">
      <w:pPr>
        <w:spacing w:after="0"/>
        <w:jc w:val="center"/>
        <w:rPr>
          <w:b/>
        </w:rPr>
      </w:pPr>
      <w:r w:rsidRPr="006526C1">
        <w:rPr>
          <w:b/>
        </w:rPr>
        <w:t xml:space="preserve">Υποχρεώσεις των επιχειρήσεων που συμμετέχουν στην υλοποίηση </w:t>
      </w:r>
    </w:p>
    <w:p w:rsidR="00C919E7" w:rsidRPr="006526C1" w:rsidRDefault="00C16173" w:rsidP="00C16173">
      <w:pPr>
        <w:spacing w:after="0"/>
        <w:jc w:val="center"/>
        <w:rPr>
          <w:b/>
        </w:rPr>
      </w:pPr>
      <w:r w:rsidRPr="006526C1">
        <w:rPr>
          <w:b/>
        </w:rPr>
        <w:t>του</w:t>
      </w:r>
      <w:r w:rsidR="00C919E7" w:rsidRPr="006526C1">
        <w:rPr>
          <w:b/>
        </w:rPr>
        <w:t xml:space="preserve"> «</w:t>
      </w:r>
      <w:proofErr w:type="spellStart"/>
      <w:r w:rsidRPr="006526C1">
        <w:rPr>
          <w:b/>
        </w:rPr>
        <w:t>Μεταλυκειακού</w:t>
      </w:r>
      <w:proofErr w:type="spellEnd"/>
      <w:r w:rsidRPr="006526C1">
        <w:rPr>
          <w:b/>
        </w:rPr>
        <w:t xml:space="preserve"> έτους - τάξης μαθητείας</w:t>
      </w:r>
      <w:r w:rsidR="00C919E7" w:rsidRPr="006526C1">
        <w:rPr>
          <w:b/>
        </w:rPr>
        <w:t>» αποφοίτων ΕΠΑ.Λ</w:t>
      </w:r>
      <w:r w:rsidRPr="006526C1">
        <w:rPr>
          <w:b/>
        </w:rPr>
        <w:t>.</w:t>
      </w:r>
    </w:p>
    <w:p w:rsidR="00C16173" w:rsidRPr="006526C1" w:rsidRDefault="00C16173" w:rsidP="00C16173">
      <w:pPr>
        <w:spacing w:after="0" w:line="240" w:lineRule="auto"/>
        <w:jc w:val="center"/>
        <w:rPr>
          <w:b/>
        </w:rPr>
      </w:pPr>
    </w:p>
    <w:p w:rsidR="00C919E7" w:rsidRPr="006526C1" w:rsidRDefault="00C919E7" w:rsidP="00C16173">
      <w:pPr>
        <w:spacing w:after="0"/>
        <w:jc w:val="both"/>
      </w:pPr>
      <w:r w:rsidRPr="006526C1">
        <w:t>Οι επιχειρήσεις που συμμετέχουν, οφείλουν να διασφαλίζουν τα εξής:</w:t>
      </w:r>
    </w:p>
    <w:p w:rsidR="00C919E7" w:rsidRPr="006526C1" w:rsidRDefault="006C1BD1" w:rsidP="00C919E7">
      <w:pPr>
        <w:pStyle w:val="ab"/>
        <w:numPr>
          <w:ilvl w:val="0"/>
          <w:numId w:val="8"/>
        </w:numPr>
        <w:spacing w:line="276" w:lineRule="auto"/>
        <w:rPr>
          <w:rFonts w:ascii="Calibri" w:hAnsi="Calibri"/>
          <w:kern w:val="1"/>
          <w:lang w:val="el-GR"/>
        </w:rPr>
      </w:pPr>
      <w:r w:rsidRPr="006526C1">
        <w:rPr>
          <w:rFonts w:ascii="Calibri" w:hAnsi="Calibri"/>
          <w:lang w:val="el-GR"/>
        </w:rPr>
        <w:t>Να εφαρμόζουν τις αρχές του Εθνικού Πλαισίου Ποιότητας για την Επαγγελματική Εκπαίδευση, Κατάρτιση και Μαθητεία (Υπουργείο Εργασίας, Κοινωνικής Ασφάλισης και Αλληλεγγύης, Υπουργείο Παιδείας, Έρευνας και Θρησκευμάτων και ΟΑΕΔ)</w:t>
      </w:r>
    </w:p>
    <w:p w:rsidR="00C919E7" w:rsidRPr="006526C1" w:rsidRDefault="006C1BD1" w:rsidP="00C919E7">
      <w:pPr>
        <w:pStyle w:val="ab"/>
        <w:numPr>
          <w:ilvl w:val="0"/>
          <w:numId w:val="8"/>
        </w:numPr>
        <w:spacing w:line="276" w:lineRule="auto"/>
        <w:rPr>
          <w:rFonts w:ascii="Calibri" w:hAnsi="Calibri" w:cs="Calibri"/>
          <w:color w:val="08141B"/>
          <w:lang w:val="el-GR"/>
        </w:rPr>
      </w:pPr>
      <w:r w:rsidRPr="006526C1">
        <w:rPr>
          <w:rFonts w:ascii="Calibri" w:hAnsi="Calibri"/>
          <w:kern w:val="1"/>
          <w:lang w:val="el-GR"/>
        </w:rPr>
        <w:t xml:space="preserve">Μεταξύ της επιχείρησης και του μαθητευόμενου συνάπτεται </w:t>
      </w:r>
      <w:r w:rsidRPr="006526C1">
        <w:rPr>
          <w:rFonts w:ascii="Calibri" w:hAnsi="Calibri"/>
          <w:b/>
          <w:kern w:val="1"/>
          <w:lang w:val="el-GR"/>
        </w:rPr>
        <w:t>«Σύμβαση Μαθητείας»</w:t>
      </w:r>
      <w:r w:rsidRPr="006526C1">
        <w:rPr>
          <w:rFonts w:ascii="Calibri" w:hAnsi="Calibri"/>
          <w:kern w:val="1"/>
          <w:lang w:val="el-GR"/>
        </w:rPr>
        <w:t>, η οποία συνυπογράφεται από τον Διευθυντή της Σχολικής Μονάδας</w:t>
      </w:r>
      <w:r w:rsidRPr="006526C1">
        <w:rPr>
          <w:rFonts w:ascii="Calibri" w:hAnsi="Calibri"/>
          <w:lang w:val="el-GR"/>
        </w:rPr>
        <w:t xml:space="preserve"> και </w:t>
      </w:r>
      <w:r w:rsidRPr="006526C1">
        <w:rPr>
          <w:rFonts w:ascii="Calibri" w:hAnsi="Calibri"/>
          <w:kern w:val="1"/>
          <w:lang w:val="el-GR"/>
        </w:rPr>
        <w:t xml:space="preserve">καθορίζει τους όρους υλοποίησης του «Προγράμματος </w:t>
      </w:r>
      <w:r w:rsidRPr="006526C1">
        <w:rPr>
          <w:rFonts w:ascii="Calibri" w:hAnsi="Calibri"/>
          <w:lang w:val="el-GR"/>
        </w:rPr>
        <w:t>Εκπαίδευσης στο χώρο εργασίας – Μαθητεία σε εργασιακό χώ</w:t>
      </w:r>
      <w:r w:rsidRPr="006526C1">
        <w:rPr>
          <w:rFonts w:ascii="Calibri" w:hAnsi="Calibri" w:cs="Calibri"/>
          <w:lang w:val="el-GR"/>
        </w:rPr>
        <w:t xml:space="preserve">ρο. </w:t>
      </w:r>
    </w:p>
    <w:p w:rsidR="00C919E7" w:rsidRPr="006526C1" w:rsidRDefault="00C919E7" w:rsidP="00C919E7">
      <w:pPr>
        <w:pStyle w:val="ab"/>
        <w:numPr>
          <w:ilvl w:val="0"/>
          <w:numId w:val="8"/>
        </w:numPr>
        <w:spacing w:line="276" w:lineRule="auto"/>
        <w:rPr>
          <w:rFonts w:ascii="Calibri" w:hAnsi="Calibri" w:cs="Calibri"/>
          <w:color w:val="08141B"/>
          <w:lang w:val="el-GR"/>
        </w:rPr>
      </w:pPr>
      <w:r w:rsidRPr="006526C1">
        <w:rPr>
          <w:rFonts w:ascii="Calibri" w:hAnsi="Calibri" w:cs="Calibri"/>
          <w:lang w:val="el-GR"/>
        </w:rPr>
        <w:t>Η επιχείρηση</w:t>
      </w:r>
      <w:r w:rsidR="00A91EAA" w:rsidRPr="006526C1">
        <w:rPr>
          <w:rFonts w:ascii="Calibri" w:hAnsi="Calibri" w:cs="Calibri"/>
          <w:color w:val="08141B"/>
          <w:lang w:val="el-GR"/>
        </w:rPr>
        <w:t xml:space="preserve"> </w:t>
      </w:r>
      <w:r w:rsidRPr="006526C1">
        <w:rPr>
          <w:rFonts w:ascii="Calibri" w:hAnsi="Calibri" w:cs="Calibri"/>
          <w:color w:val="08141B"/>
          <w:lang w:val="el-GR"/>
        </w:rPr>
        <w:t xml:space="preserve">τηρεί τους όρους </w:t>
      </w:r>
      <w:r w:rsidRPr="006526C1">
        <w:rPr>
          <w:rFonts w:ascii="Calibri" w:hAnsi="Calibri"/>
          <w:lang w:val="el-GR"/>
        </w:rPr>
        <w:t xml:space="preserve">της </w:t>
      </w:r>
      <w:r w:rsidRPr="006526C1">
        <w:rPr>
          <w:rFonts w:ascii="Calibri" w:hAnsi="Calibri" w:cs="Calibri"/>
          <w:color w:val="08141B"/>
          <w:lang w:val="el-GR"/>
        </w:rPr>
        <w:t>Σύμβασης Μαθητείας και του Προγράμματος Μάθησης στο χώρο εργασίας (</w:t>
      </w:r>
      <w:r w:rsidRPr="006526C1">
        <w:rPr>
          <w:rFonts w:ascii="Calibri" w:hAnsi="Calibri" w:cs="Calibri"/>
          <w:color w:val="08141B"/>
        </w:rPr>
        <w:t>learning</w:t>
      </w:r>
      <w:r w:rsidRPr="006526C1">
        <w:rPr>
          <w:rFonts w:ascii="Calibri" w:hAnsi="Calibri" w:cs="Calibri"/>
          <w:color w:val="08141B"/>
          <w:lang w:val="el-GR"/>
        </w:rPr>
        <w:t xml:space="preserve"> </w:t>
      </w:r>
      <w:r w:rsidRPr="006526C1">
        <w:rPr>
          <w:rFonts w:ascii="Calibri" w:hAnsi="Calibri" w:cs="Calibri"/>
          <w:color w:val="08141B"/>
        </w:rPr>
        <w:t>agreement</w:t>
      </w:r>
      <w:r w:rsidRPr="006526C1">
        <w:rPr>
          <w:rFonts w:ascii="Calibri" w:hAnsi="Calibri" w:cs="Calibri"/>
          <w:color w:val="08141B"/>
          <w:lang w:val="el-GR"/>
        </w:rPr>
        <w:t xml:space="preserve">). Το </w:t>
      </w:r>
      <w:r w:rsidRPr="006526C1">
        <w:rPr>
          <w:rFonts w:ascii="Calibri" w:hAnsi="Calibri" w:cs="Calibri"/>
          <w:b/>
          <w:color w:val="08141B"/>
          <w:lang w:val="el-GR"/>
        </w:rPr>
        <w:t>Πρόγραμμα Μάθησης στο χώρο εργασίας (</w:t>
      </w:r>
      <w:r w:rsidRPr="006526C1">
        <w:rPr>
          <w:rFonts w:ascii="Calibri" w:hAnsi="Calibri" w:cs="Calibri"/>
          <w:b/>
          <w:color w:val="08141B"/>
        </w:rPr>
        <w:t>learning</w:t>
      </w:r>
      <w:r w:rsidRPr="006526C1">
        <w:rPr>
          <w:rFonts w:ascii="Calibri" w:hAnsi="Calibri" w:cs="Calibri"/>
          <w:b/>
          <w:color w:val="08141B"/>
          <w:lang w:val="el-GR"/>
        </w:rPr>
        <w:t xml:space="preserve"> </w:t>
      </w:r>
      <w:r w:rsidRPr="006526C1">
        <w:rPr>
          <w:rFonts w:ascii="Calibri" w:hAnsi="Calibri" w:cs="Calibri"/>
          <w:b/>
          <w:color w:val="08141B"/>
        </w:rPr>
        <w:t>agreement</w:t>
      </w:r>
      <w:r w:rsidRPr="006526C1">
        <w:rPr>
          <w:rFonts w:ascii="Calibri" w:hAnsi="Calibri" w:cs="Calibri"/>
          <w:b/>
          <w:color w:val="08141B"/>
          <w:lang w:val="el-GR"/>
        </w:rPr>
        <w:t>)</w:t>
      </w:r>
      <w:r w:rsidRPr="006526C1">
        <w:rPr>
          <w:rFonts w:ascii="Calibri" w:hAnsi="Calibri" w:cs="Calibri"/>
          <w:color w:val="08141B"/>
          <w:lang w:val="el-GR"/>
        </w:rPr>
        <w:t xml:space="preserve"> είναι συμβατό </w:t>
      </w:r>
      <w:r w:rsidRPr="006526C1">
        <w:rPr>
          <w:rFonts w:ascii="Calibri" w:hAnsi="Calibri"/>
          <w:lang w:val="el-GR"/>
        </w:rPr>
        <w:t xml:space="preserve">με το αναλυτικό πρόγραμμα σπουδών κάθε ειδικότητας, περιλαμβάνει </w:t>
      </w:r>
      <w:r w:rsidR="00A91EAA" w:rsidRPr="006526C1">
        <w:rPr>
          <w:rFonts w:ascii="Calibri" w:hAnsi="Calibri"/>
          <w:lang w:val="el-GR"/>
        </w:rPr>
        <w:t xml:space="preserve"> </w:t>
      </w:r>
      <w:r w:rsidRPr="006526C1">
        <w:rPr>
          <w:rFonts w:ascii="Calibri" w:hAnsi="Calibri"/>
          <w:lang w:val="el-GR"/>
        </w:rPr>
        <w:t>γνώσεις, ικανότητες και δεξιότητες ή και ολοκληρωμένες επαγγελματικές δραστηριότητες/ εργασίες και άλλα έργα (</w:t>
      </w:r>
      <w:r w:rsidRPr="006526C1">
        <w:rPr>
          <w:rFonts w:ascii="Calibri" w:hAnsi="Calibri"/>
          <w:lang w:val="en-GB"/>
        </w:rPr>
        <w:t>projects</w:t>
      </w:r>
      <w:r w:rsidRPr="006526C1">
        <w:rPr>
          <w:rFonts w:ascii="Calibri" w:hAnsi="Calibri"/>
          <w:lang w:val="el-GR"/>
        </w:rPr>
        <w:t>) και αποτελεί παράρτημα της σύμβασης Μαθητείας.</w:t>
      </w:r>
    </w:p>
    <w:p w:rsidR="00C919E7" w:rsidRPr="006526C1" w:rsidRDefault="006C1BD1" w:rsidP="00C919E7">
      <w:pPr>
        <w:pStyle w:val="ab"/>
        <w:numPr>
          <w:ilvl w:val="0"/>
          <w:numId w:val="8"/>
        </w:numPr>
        <w:spacing w:line="276" w:lineRule="auto"/>
        <w:rPr>
          <w:rFonts w:ascii="Calibri" w:hAnsi="Calibri"/>
          <w:lang w:val="el-GR"/>
        </w:rPr>
      </w:pPr>
      <w:r w:rsidRPr="006526C1">
        <w:rPr>
          <w:rFonts w:ascii="Calibri" w:hAnsi="Calibri"/>
          <w:lang w:val="el-GR"/>
        </w:rPr>
        <w:t xml:space="preserve">Η επιχείρηση ορίζει έμπειρο στέλεχος ως </w:t>
      </w:r>
      <w:r w:rsidRPr="006526C1">
        <w:rPr>
          <w:rFonts w:ascii="Calibri" w:hAnsi="Calibri"/>
          <w:b/>
          <w:lang w:val="el-GR"/>
        </w:rPr>
        <w:t>«εκπαιδευτή στην επιχείρηση»</w:t>
      </w:r>
      <w:r w:rsidRPr="006526C1">
        <w:rPr>
          <w:rFonts w:ascii="Calibri" w:hAnsi="Calibri"/>
          <w:lang w:val="el-GR"/>
        </w:rPr>
        <w:t xml:space="preserve">, ο οποίος αναλαμβάνει την  αποτελεσματική υλοποίηση των εκπαιδευτικών δραστηριοτήτων στην επιχείρηση, την παρακολούθηση της προόδου του εκπαιδευόμενου και την ανατροφοδότηση του υπεύθυνου εκπαιδευτικού στη Σχολική Μονάδα. Για την επιμόρφωση των «εκπαιδευτών στην επιχείρηση» προβλέπεται να υλοποιηθούν  ειδικά </w:t>
      </w:r>
      <w:r w:rsidRPr="006526C1">
        <w:rPr>
          <w:rFonts w:ascii="Calibri" w:hAnsi="Calibri"/>
          <w:b/>
          <w:lang w:val="el-GR"/>
        </w:rPr>
        <w:t xml:space="preserve">επιμορφωτικά προγράμματα. </w:t>
      </w:r>
      <w:r w:rsidR="00C919E7" w:rsidRPr="006526C1">
        <w:rPr>
          <w:rFonts w:ascii="Calibri" w:hAnsi="Calibri"/>
          <w:lang w:val="el-GR"/>
        </w:rPr>
        <w:t xml:space="preserve">Η επιχείρηση πρέπει να διαθέτει τις </w:t>
      </w:r>
      <w:r w:rsidR="00C919E7" w:rsidRPr="006526C1">
        <w:rPr>
          <w:rFonts w:ascii="Calibri" w:hAnsi="Calibri"/>
          <w:b/>
          <w:lang w:val="el-GR"/>
        </w:rPr>
        <w:t>κατάλληλες εγκαταστάσεις για την εκπαίδευση</w:t>
      </w:r>
      <w:r w:rsidR="00C919E7" w:rsidRPr="006526C1">
        <w:rPr>
          <w:rFonts w:ascii="Calibri" w:hAnsi="Calibri"/>
          <w:lang w:val="el-GR"/>
        </w:rPr>
        <w:t xml:space="preserve"> στο χώρο της επιχείρησης στη συγκεκριμένη ειδικότητα, τα κατάλληλα μέσα και τον κατάλληλο εξοπλισμό.</w:t>
      </w:r>
    </w:p>
    <w:p w:rsidR="00C919E7" w:rsidRPr="006526C1" w:rsidRDefault="00C919E7" w:rsidP="00C919E7">
      <w:pPr>
        <w:pStyle w:val="ab"/>
        <w:numPr>
          <w:ilvl w:val="0"/>
          <w:numId w:val="8"/>
        </w:numPr>
        <w:spacing w:line="276" w:lineRule="auto"/>
        <w:rPr>
          <w:rFonts w:ascii="Calibri" w:hAnsi="Calibri" w:cs="Calibri"/>
          <w:b/>
          <w:lang w:val="el-GR"/>
        </w:rPr>
      </w:pPr>
      <w:r w:rsidRPr="006526C1">
        <w:rPr>
          <w:rFonts w:ascii="Calibri" w:hAnsi="Calibri"/>
          <w:lang w:val="el-GR"/>
        </w:rPr>
        <w:t xml:space="preserve">Η επιχείρηση μεριμνά για την </w:t>
      </w:r>
      <w:r w:rsidRPr="006526C1">
        <w:rPr>
          <w:rFonts w:ascii="Calibri" w:hAnsi="Calibri"/>
          <w:b/>
          <w:lang w:val="el-GR"/>
        </w:rPr>
        <w:t>τήρηση των όρων υγιεινής και ασφάλειας εργασίας</w:t>
      </w:r>
      <w:r w:rsidRPr="006526C1">
        <w:rPr>
          <w:rFonts w:ascii="Calibri" w:hAnsi="Calibri"/>
          <w:lang w:val="el-GR"/>
        </w:rPr>
        <w:t xml:space="preserve">, που προβλέπονται από τις κείμενες διατάξεις, για την προστασία των εργαζομένων. </w:t>
      </w:r>
      <w:r w:rsidR="006C1BD1" w:rsidRPr="006526C1">
        <w:rPr>
          <w:rFonts w:ascii="Calibri" w:hAnsi="Calibri"/>
          <w:lang w:val="el-GR"/>
        </w:rPr>
        <w:t>Επίσης οφείλει να παρέχει τα απαραίτητα ατομικά μέσα προστασίας στους μαθ</w:t>
      </w:r>
      <w:r w:rsidR="006C1BD1" w:rsidRPr="006526C1">
        <w:rPr>
          <w:rFonts w:ascii="Calibri" w:hAnsi="Calibri"/>
          <w:b/>
          <w:lang w:val="el-GR"/>
        </w:rPr>
        <w:t xml:space="preserve">ητευόμενους. </w:t>
      </w:r>
    </w:p>
    <w:p w:rsidR="00C919E7" w:rsidRPr="006526C1" w:rsidRDefault="006C1BD1" w:rsidP="00C919E7">
      <w:pPr>
        <w:pStyle w:val="ab"/>
        <w:numPr>
          <w:ilvl w:val="0"/>
          <w:numId w:val="8"/>
        </w:numPr>
        <w:spacing w:line="276" w:lineRule="auto"/>
        <w:rPr>
          <w:rFonts w:ascii="Calibri" w:hAnsi="Calibri"/>
          <w:lang w:val="el-GR"/>
        </w:rPr>
      </w:pPr>
      <w:r w:rsidRPr="006526C1">
        <w:rPr>
          <w:rFonts w:ascii="Calibri" w:hAnsi="Calibri" w:cs="Calibri"/>
          <w:b/>
          <w:lang w:val="el-GR"/>
        </w:rPr>
        <w:t>Η επιχείρη</w:t>
      </w:r>
      <w:r w:rsidRPr="006526C1">
        <w:rPr>
          <w:rFonts w:ascii="Calibri" w:hAnsi="Calibri" w:cs="Calibri"/>
          <w:lang w:val="el-GR"/>
        </w:rPr>
        <w:t xml:space="preserve">ση οφείλει να </w:t>
      </w:r>
      <w:r w:rsidRPr="006526C1">
        <w:rPr>
          <w:rFonts w:ascii="Calibri" w:hAnsi="Calibri" w:cs="Calibri"/>
          <w:b/>
          <w:lang w:val="el-GR"/>
        </w:rPr>
        <w:t>ενημερώνει</w:t>
      </w:r>
      <w:r w:rsidRPr="006526C1">
        <w:rPr>
          <w:rFonts w:ascii="Calibri" w:hAnsi="Calibri" w:cs="Calibri"/>
          <w:lang w:val="el-GR"/>
        </w:rPr>
        <w:t xml:space="preserve"> το μαθητευό</w:t>
      </w:r>
      <w:r w:rsidRPr="006526C1">
        <w:rPr>
          <w:rFonts w:ascii="Calibri" w:hAnsi="Calibri" w:cs="Calibri"/>
          <w:b/>
          <w:lang w:val="el-GR"/>
        </w:rPr>
        <w:t>μενο για τις δραστηριότητες, τα αντικείμενα</w:t>
      </w:r>
      <w:r w:rsidRPr="006526C1">
        <w:rPr>
          <w:rFonts w:ascii="Calibri" w:hAnsi="Calibri" w:cs="Calibri"/>
          <w:lang w:val="el-GR"/>
        </w:rPr>
        <w:t xml:space="preserve"> και τους τομείς της επιχείρησης και να τον εντάσσει ομαλά στο εργασιακό περιβάλλον.</w:t>
      </w:r>
    </w:p>
    <w:p w:rsidR="00C919E7" w:rsidRDefault="006C1BD1" w:rsidP="00C919E7">
      <w:pPr>
        <w:pStyle w:val="ab"/>
        <w:numPr>
          <w:ilvl w:val="0"/>
          <w:numId w:val="8"/>
        </w:numPr>
        <w:spacing w:line="276" w:lineRule="auto"/>
        <w:rPr>
          <w:rFonts w:ascii="Calibri" w:hAnsi="Calibri"/>
          <w:lang w:val="el-GR"/>
        </w:rPr>
      </w:pPr>
      <w:r w:rsidRPr="006526C1">
        <w:rPr>
          <w:rFonts w:ascii="Calibri" w:hAnsi="Calibri"/>
          <w:lang w:val="el-GR"/>
        </w:rPr>
        <w:t xml:space="preserve">Η επιχείρηση οφείλει να </w:t>
      </w:r>
      <w:r w:rsidRPr="006526C1">
        <w:rPr>
          <w:rFonts w:ascii="Calibri" w:hAnsi="Calibri"/>
          <w:b/>
          <w:lang w:val="el-GR"/>
        </w:rPr>
        <w:t>συνεργάζεται με τη Σχολική Μονάδα</w:t>
      </w:r>
      <w:r w:rsidRPr="006526C1">
        <w:rPr>
          <w:rFonts w:ascii="Calibri" w:hAnsi="Calibri"/>
          <w:lang w:val="el-GR"/>
        </w:rPr>
        <w:t xml:space="preserve"> για την υλοποίηση του Προγράμματος Εκπαίδευσης στο χώρο εργασίας, όπως αυτό ορίζεται από τις προδιαγραφές του Προγράμματος για τη συγκεκριμένη ειδικότητα, και να αναθέτει στον εκπαιδευόμενο εργασίες, σύμφωνα με τα οριζόμενα στο Πρόγραμμα αυτό.</w:t>
      </w:r>
    </w:p>
    <w:p w:rsidR="00F71FC7" w:rsidRPr="006526C1" w:rsidRDefault="00F71FC7" w:rsidP="00F71FC7">
      <w:pPr>
        <w:pStyle w:val="ab"/>
        <w:spacing w:line="276" w:lineRule="auto"/>
        <w:ind w:left="360" w:firstLine="0"/>
        <w:rPr>
          <w:rFonts w:ascii="Calibri" w:hAnsi="Calibri"/>
          <w:lang w:val="el-GR"/>
        </w:rPr>
      </w:pPr>
    </w:p>
    <w:p w:rsidR="00C919E7" w:rsidRDefault="006C1BD1" w:rsidP="00C919E7">
      <w:pPr>
        <w:pStyle w:val="ab"/>
        <w:numPr>
          <w:ilvl w:val="0"/>
          <w:numId w:val="8"/>
        </w:numPr>
        <w:spacing w:line="276" w:lineRule="auto"/>
        <w:rPr>
          <w:rFonts w:ascii="Calibri" w:hAnsi="Calibri"/>
          <w:lang w:val="el-GR"/>
        </w:rPr>
      </w:pPr>
      <w:r w:rsidRPr="006526C1">
        <w:rPr>
          <w:rFonts w:ascii="Calibri" w:hAnsi="Calibri"/>
          <w:lang w:val="el-GR"/>
        </w:rPr>
        <w:t xml:space="preserve">Η επιχείρηση οφείλει να τηρεί όλα τα μέσα (ηλεκτρονικά και έντυπα) για την </w:t>
      </w:r>
      <w:r w:rsidRPr="006526C1">
        <w:rPr>
          <w:rFonts w:ascii="Calibri" w:hAnsi="Calibri"/>
          <w:b/>
          <w:lang w:val="el-GR"/>
        </w:rPr>
        <w:t>παρακολούθηση της υλοποίησης</w:t>
      </w:r>
      <w:r w:rsidRPr="006526C1">
        <w:rPr>
          <w:rFonts w:ascii="Calibri" w:hAnsi="Calibri"/>
          <w:lang w:val="el-GR"/>
        </w:rPr>
        <w:t xml:space="preserve"> της </w:t>
      </w:r>
      <w:proofErr w:type="spellStart"/>
      <w:r w:rsidRPr="006526C1">
        <w:rPr>
          <w:rFonts w:ascii="Calibri" w:hAnsi="Calibri"/>
          <w:lang w:val="el-GR"/>
        </w:rPr>
        <w:t>ενδο</w:t>
      </w:r>
      <w:proofErr w:type="spellEnd"/>
      <w:r w:rsidRPr="006526C1">
        <w:rPr>
          <w:rFonts w:ascii="Calibri" w:hAnsi="Calibri"/>
          <w:lang w:val="el-GR"/>
        </w:rPr>
        <w:t>-επιχειρησιακής εκπαίδευσης (</w:t>
      </w:r>
      <w:proofErr w:type="spellStart"/>
      <w:r w:rsidRPr="006526C1">
        <w:rPr>
          <w:rFonts w:ascii="Calibri" w:hAnsi="Calibri"/>
          <w:lang w:val="el-GR"/>
        </w:rPr>
        <w:t>παρουσιολόγια</w:t>
      </w:r>
      <w:proofErr w:type="spellEnd"/>
      <w:r w:rsidRPr="006526C1">
        <w:rPr>
          <w:rFonts w:ascii="Calibri" w:hAnsi="Calibri"/>
          <w:lang w:val="el-GR"/>
        </w:rPr>
        <w:t>, έντυπα προόδου μαθητή και κάθε άλλο έγγραφο που προβλέπεται από τις σχετικές εγκυκλίους).</w:t>
      </w:r>
    </w:p>
    <w:p w:rsidR="00E43B06" w:rsidRPr="006526C1" w:rsidRDefault="00E43B06" w:rsidP="00E43B06">
      <w:pPr>
        <w:pStyle w:val="ab"/>
        <w:spacing w:line="276" w:lineRule="auto"/>
        <w:ind w:left="360" w:firstLine="0"/>
        <w:rPr>
          <w:rFonts w:ascii="Calibri" w:hAnsi="Calibri"/>
          <w:lang w:val="el-GR"/>
        </w:rPr>
      </w:pPr>
    </w:p>
    <w:p w:rsidR="00C919E7" w:rsidRPr="006526C1" w:rsidRDefault="006C1BD1" w:rsidP="00C919E7">
      <w:pPr>
        <w:pStyle w:val="ab"/>
        <w:numPr>
          <w:ilvl w:val="0"/>
          <w:numId w:val="8"/>
        </w:numPr>
        <w:spacing w:line="276" w:lineRule="auto"/>
        <w:rPr>
          <w:rFonts w:ascii="Calibri" w:hAnsi="Calibri"/>
          <w:kern w:val="1"/>
          <w:lang w:val="el-GR"/>
        </w:rPr>
      </w:pPr>
      <w:r w:rsidRPr="006526C1">
        <w:rPr>
          <w:rFonts w:ascii="Calibri" w:hAnsi="Calibri" w:cs="Calibri"/>
          <w:lang w:val="el-GR"/>
        </w:rPr>
        <w:t xml:space="preserve">Η επιχείρηση ελέγχει και συνυπογράφει </w:t>
      </w:r>
      <w:r w:rsidRPr="006526C1">
        <w:rPr>
          <w:rFonts w:ascii="Calibri" w:hAnsi="Calibri" w:cs="Calibri"/>
          <w:b/>
          <w:lang w:val="el-GR"/>
        </w:rPr>
        <w:t>Ημερολόγιο Μάθησης</w:t>
      </w:r>
      <w:r w:rsidRPr="006526C1">
        <w:rPr>
          <w:rFonts w:ascii="Calibri" w:hAnsi="Calibri" w:cs="Calibri"/>
          <w:lang w:val="el-GR"/>
        </w:rPr>
        <w:t xml:space="preserve">, ειδικό έντυπο για την </w:t>
      </w:r>
      <w:r w:rsidRPr="006526C1">
        <w:rPr>
          <w:rFonts w:ascii="Calibri" w:hAnsi="Calibri" w:cs="Calibri"/>
          <w:lang w:val="el-GR"/>
        </w:rPr>
        <w:lastRenderedPageBreak/>
        <w:t>καταγραφή σε τακτική βάση των βασικών εργασιών ή ολοκληρωμένων έργων που εκτελεί ο μαθητευόμενος κατά τη διάρκεια του «</w:t>
      </w:r>
      <w:r w:rsidRPr="006526C1">
        <w:rPr>
          <w:rFonts w:ascii="Calibri" w:hAnsi="Calibri"/>
          <w:lang w:val="el-GR"/>
        </w:rPr>
        <w:t>Προγράμματος Εκπαίδευσης στο χώρο εργασίας»</w:t>
      </w:r>
      <w:r w:rsidRPr="006526C1">
        <w:rPr>
          <w:rFonts w:ascii="Calibri" w:hAnsi="Calibri" w:cs="Calibri"/>
          <w:lang w:val="el-GR"/>
        </w:rPr>
        <w:t>. Το έντυπο συμπληρώνεται μηνιαίως από τον μαθητή, σε συνεργασία µε τον εκπαιδευτή της επιχείρησης που τον</w:t>
      </w:r>
      <w:r w:rsidRPr="006526C1">
        <w:rPr>
          <w:rFonts w:ascii="Calibri" w:hAnsi="Calibri" w:cs="Calibri"/>
          <w:color w:val="08161D"/>
          <w:lang w:val="el-GR"/>
        </w:rPr>
        <w:t xml:space="preserve"> επιβλέπει, και με αυτό το έντυπο ενημερώνεται ενυπογράφως ο εκπαιδευτικός της Σχολικής Μονάδας</w:t>
      </w:r>
    </w:p>
    <w:p w:rsidR="00C919E7" w:rsidRPr="000478B1" w:rsidRDefault="006C1BD1" w:rsidP="00C919E7">
      <w:pPr>
        <w:pStyle w:val="ab"/>
        <w:numPr>
          <w:ilvl w:val="0"/>
          <w:numId w:val="8"/>
        </w:numPr>
        <w:spacing w:line="276" w:lineRule="auto"/>
        <w:rPr>
          <w:rFonts w:ascii="Calibri" w:hAnsi="Calibri" w:cs="Times New Roman"/>
          <w:lang w:val="el-GR"/>
        </w:rPr>
      </w:pPr>
      <w:r w:rsidRPr="000478B1">
        <w:rPr>
          <w:rFonts w:ascii="Calibri" w:hAnsi="Calibri" w:cs="Calibri"/>
          <w:color w:val="08161D"/>
          <w:lang w:val="el-GR"/>
        </w:rPr>
        <w:t xml:space="preserve">Η επιχείρηση </w:t>
      </w:r>
      <w:r w:rsidRPr="000478B1">
        <w:rPr>
          <w:rFonts w:ascii="Calibri" w:hAnsi="Calibri" w:cs="Calibri"/>
          <w:lang w:val="el-GR"/>
        </w:rPr>
        <w:t>ελέγχει και συνυπογράφει</w:t>
      </w:r>
      <w:r w:rsidRPr="000478B1">
        <w:rPr>
          <w:rFonts w:ascii="Calibri" w:hAnsi="Calibri" w:cs="Calibri"/>
          <w:color w:val="08161D"/>
          <w:lang w:val="el-GR"/>
        </w:rPr>
        <w:t xml:space="preserve"> </w:t>
      </w:r>
      <w:r w:rsidRPr="000478B1">
        <w:rPr>
          <w:rFonts w:ascii="Calibri" w:hAnsi="Calibri" w:cs="Calibri"/>
          <w:b/>
          <w:color w:val="08161D"/>
          <w:lang w:val="el-GR"/>
        </w:rPr>
        <w:t>Μηνιαίο Δελτίο Απασχόλησης Μαθητή</w:t>
      </w:r>
      <w:r w:rsidRPr="000478B1">
        <w:rPr>
          <w:rFonts w:ascii="Calibri" w:hAnsi="Calibri" w:cs="Calibri"/>
          <w:color w:val="08161D"/>
          <w:lang w:val="el-GR"/>
        </w:rPr>
        <w:t xml:space="preserve"> το οποίο συμπληρώνεται σε ημερήσια βάση από τον μαθητευόμενο και στο τέλος κάθε μήνα σφραγίζεται και υπογράφεται από τον υπεύθυνο της επιχείρησης και αποστέλλεται στο ΕΠΑ.Λ εφαρμογής προκειμένου να γίνει ο απαιτούμενος έλεγχος για την έγκριση καταβολής της επιδότησης του προγράμματος  </w:t>
      </w:r>
      <w:r w:rsidRPr="000478B1">
        <w:rPr>
          <w:rFonts w:ascii="Calibri" w:hAnsi="Calibri"/>
          <w:lang w:val="el-GR"/>
        </w:rPr>
        <w:t xml:space="preserve">  </w:t>
      </w:r>
    </w:p>
    <w:p w:rsidR="00C919E7" w:rsidRPr="006526C1" w:rsidRDefault="00C919E7" w:rsidP="00C919E7">
      <w:pPr>
        <w:jc w:val="center"/>
        <w:rPr>
          <w:b/>
        </w:rPr>
      </w:pPr>
      <w:r w:rsidRPr="006526C1">
        <w:rPr>
          <w:b/>
        </w:rPr>
        <w:t>ΑΜΟΙΒΗ</w:t>
      </w:r>
    </w:p>
    <w:p w:rsidR="00C919E7" w:rsidRPr="006526C1" w:rsidRDefault="00C919E7" w:rsidP="00C919E7">
      <w:pPr>
        <w:pStyle w:val="ab"/>
        <w:spacing w:line="276" w:lineRule="auto"/>
        <w:ind w:left="0" w:firstLine="0"/>
        <w:rPr>
          <w:rFonts w:ascii="Calibri" w:eastAsia="Times New Roman" w:hAnsi="Calibri" w:cs="Times New Roman"/>
          <w:kern w:val="1"/>
          <w:shd w:val="clear" w:color="auto" w:fill="FFFF00"/>
          <w:lang w:val="el-GR"/>
        </w:rPr>
      </w:pPr>
      <w:r w:rsidRPr="006526C1">
        <w:rPr>
          <w:rFonts w:ascii="Calibri" w:eastAsia="Calibri" w:hAnsi="Calibri" w:cs="Times New Roman"/>
          <w:kern w:val="1"/>
          <w:lang w:val="el-GR"/>
        </w:rPr>
        <w:t xml:space="preserve">Το ποσοστό αμοιβής των μαθητευόμενων  </w:t>
      </w:r>
      <w:r w:rsidR="00C16173" w:rsidRPr="006526C1">
        <w:rPr>
          <w:rFonts w:ascii="Calibri" w:hAnsi="Calibri"/>
          <w:lang w:val="el-GR"/>
        </w:rPr>
        <w:t>του</w:t>
      </w:r>
      <w:r w:rsidR="00C16173" w:rsidRPr="006526C1">
        <w:rPr>
          <w:rFonts w:ascii="Calibri" w:hAnsi="Calibri"/>
          <w:b/>
          <w:lang w:val="el-GR"/>
        </w:rPr>
        <w:t xml:space="preserve"> «</w:t>
      </w:r>
      <w:proofErr w:type="spellStart"/>
      <w:r w:rsidR="00C16173" w:rsidRPr="006526C1">
        <w:rPr>
          <w:rFonts w:ascii="Calibri" w:hAnsi="Calibri"/>
          <w:b/>
          <w:lang w:val="el-GR"/>
        </w:rPr>
        <w:t>Μεταλυκειακού</w:t>
      </w:r>
      <w:proofErr w:type="spellEnd"/>
      <w:r w:rsidR="00C16173" w:rsidRPr="006526C1">
        <w:rPr>
          <w:rFonts w:ascii="Calibri" w:hAnsi="Calibri"/>
          <w:b/>
          <w:lang w:val="el-GR"/>
        </w:rPr>
        <w:t xml:space="preserve"> έτους - τάξης μαθητείας» </w:t>
      </w:r>
      <w:r w:rsidRPr="006526C1">
        <w:rPr>
          <w:rFonts w:ascii="Calibri" w:eastAsia="Calibri" w:hAnsi="Calibri" w:cs="Times New Roman"/>
          <w:kern w:val="1"/>
          <w:lang w:val="el-GR"/>
        </w:rPr>
        <w:t xml:space="preserve">ορίζεται στο εβδομήντα πέντε τοις εκατό (75%) </w:t>
      </w:r>
      <w:r w:rsidRPr="006526C1">
        <w:rPr>
          <w:rFonts w:ascii="Calibri" w:eastAsia="Times New Roman" w:hAnsi="Calibri" w:cs="Times New Roman"/>
          <w:kern w:val="1"/>
          <w:lang w:val="el-GR"/>
        </w:rPr>
        <w:t xml:space="preserve">επί του νόμιμου, νομοθετημένου, κατώτατου ορίου του ημερομισθίου του ανειδίκευτου εργάτη σε όλη τη διάρκεια </w:t>
      </w:r>
      <w:r w:rsidRPr="006526C1">
        <w:rPr>
          <w:rFonts w:ascii="Calibri" w:hAnsi="Calibri" w:cs="Times New Roman"/>
          <w:lang w:val="el-GR"/>
        </w:rPr>
        <w:t>του «Προγράμματος Εκπαίδευσης στο χώρο εργασίας».</w:t>
      </w:r>
      <w:r w:rsidRPr="006526C1">
        <w:rPr>
          <w:rFonts w:ascii="Calibri" w:hAnsi="Calibri"/>
          <w:lang w:val="el-GR"/>
        </w:rPr>
        <w:t xml:space="preserve"> Σύμφωνα µε τις ισχύουσες διατάξεις, κατά τη διάρκεια της του προγράμματος , αμείβονται µε ημερομίσθιο ίσο προς το </w:t>
      </w:r>
      <w:r w:rsidRPr="006526C1">
        <w:rPr>
          <w:rFonts w:ascii="Calibri" w:hAnsi="Calibri"/>
          <w:b/>
          <w:lang w:val="el-GR"/>
        </w:rPr>
        <w:t>75% επί του κατωτάτου ημερομισθίου του ανειδίκευτου εργάτη (22,83€), δηλαδή  µε</w:t>
      </w:r>
      <w:r w:rsidRPr="006526C1">
        <w:rPr>
          <w:rFonts w:ascii="Calibri" w:hAnsi="Calibri"/>
          <w:b/>
          <w:spacing w:val="-8"/>
          <w:lang w:val="el-GR"/>
        </w:rPr>
        <w:t xml:space="preserve"> </w:t>
      </w:r>
      <w:r w:rsidRPr="006526C1">
        <w:rPr>
          <w:rFonts w:ascii="Calibri" w:hAnsi="Calibri"/>
          <w:b/>
          <w:lang w:val="el-GR"/>
        </w:rPr>
        <w:t>17,12€</w:t>
      </w:r>
    </w:p>
    <w:p w:rsidR="00C919E7" w:rsidRPr="006526C1" w:rsidRDefault="00C919E7" w:rsidP="00C919E7">
      <w:pPr>
        <w:pStyle w:val="ab"/>
        <w:spacing w:line="276" w:lineRule="auto"/>
        <w:ind w:left="0" w:firstLine="0"/>
        <w:rPr>
          <w:rFonts w:ascii="Calibri" w:eastAsia="Times New Roman" w:hAnsi="Calibri" w:cs="Times New Roman"/>
          <w:kern w:val="1"/>
          <w:lang w:val="el-GR"/>
        </w:rPr>
      </w:pPr>
      <w:r w:rsidRPr="006526C1">
        <w:rPr>
          <w:rFonts w:ascii="Calibri" w:eastAsia="Times New Roman" w:hAnsi="Calibri" w:cs="Times New Roman"/>
          <w:kern w:val="1"/>
          <w:lang w:val="el-GR"/>
        </w:rPr>
        <w:t xml:space="preserve">Το συνολικό ποσό της αμοιβής, συμπεριλαμβανομένων των νόμιμων ασφαλιστικών εισφορών, που θα καταβάλλεται από την επιχείρηση, όπου πραγματοποιείται το πρόγραμμα «Εκπαίδευση στο χώρο εργασίας - Μαθητεία στον εργασιακό χώρο» θα είναι 9,35€. Το ποσό της επιδότησης έχει οριστεί για το πρόγραμμα στα 11.00€ </w:t>
      </w:r>
    </w:p>
    <w:p w:rsidR="00C919E7" w:rsidRPr="006526C1" w:rsidRDefault="00C919E7" w:rsidP="00C919E7">
      <w:pPr>
        <w:pStyle w:val="a7"/>
        <w:spacing w:line="276" w:lineRule="auto"/>
        <w:jc w:val="both"/>
        <w:rPr>
          <w:rFonts w:ascii="Calibri" w:eastAsia="Calibri" w:hAnsi="Calibri"/>
          <w:kern w:val="1"/>
          <w:sz w:val="22"/>
          <w:szCs w:val="22"/>
          <w:lang w:val="el-GR"/>
        </w:rPr>
      </w:pPr>
      <w:r w:rsidRPr="006526C1">
        <w:rPr>
          <w:rFonts w:ascii="Calibri" w:eastAsia="Calibri" w:hAnsi="Calibri"/>
          <w:kern w:val="1"/>
          <w:sz w:val="22"/>
          <w:szCs w:val="22"/>
          <w:lang w:val="el-GR"/>
        </w:rPr>
        <w:t>Η επιχείρηση οφείλει να αμείβει τους συμμετέχοντες σε μηνιαία βάση.</w:t>
      </w:r>
    </w:p>
    <w:p w:rsidR="00C919E7" w:rsidRPr="006526C1" w:rsidRDefault="00C919E7" w:rsidP="00C919E7">
      <w:pPr>
        <w:pStyle w:val="ab"/>
        <w:spacing w:line="276" w:lineRule="auto"/>
        <w:ind w:left="0" w:firstLine="0"/>
        <w:rPr>
          <w:rFonts w:ascii="Calibri" w:eastAsia="Times New Roman" w:hAnsi="Calibri" w:cs="Times New Roman"/>
          <w:kern w:val="1"/>
          <w:lang w:val="el-GR"/>
        </w:rPr>
      </w:pPr>
      <w:r w:rsidRPr="006526C1">
        <w:rPr>
          <w:rFonts w:ascii="Calibri" w:eastAsia="Times New Roman" w:hAnsi="Calibri" w:cs="Times New Roman"/>
          <w:kern w:val="1"/>
          <w:lang w:val="el-GR"/>
        </w:rPr>
        <w:t xml:space="preserve">Η επιδότηση δεν καταβάλλεται για τις </w:t>
      </w:r>
      <w:r w:rsidR="007C51B0">
        <w:rPr>
          <w:rFonts w:ascii="Calibri" w:eastAsia="Times New Roman" w:hAnsi="Calibri" w:cs="Times New Roman"/>
          <w:kern w:val="1"/>
          <w:lang w:val="el-GR"/>
        </w:rPr>
        <w:t xml:space="preserve">ημέρες </w:t>
      </w:r>
      <w:r w:rsidRPr="006526C1">
        <w:rPr>
          <w:rFonts w:ascii="Calibri" w:eastAsia="Times New Roman" w:hAnsi="Calibri" w:cs="Times New Roman"/>
          <w:kern w:val="1"/>
          <w:lang w:val="el-GR"/>
        </w:rPr>
        <w:t>της κανονικής άδειας, ασθένειας, δώρων και λοιπών επιδομάτων.</w:t>
      </w:r>
    </w:p>
    <w:p w:rsidR="00F71FC7" w:rsidRPr="006526C1" w:rsidRDefault="00C919E7" w:rsidP="00C919E7">
      <w:pPr>
        <w:pStyle w:val="ab"/>
        <w:spacing w:line="276" w:lineRule="auto"/>
        <w:ind w:left="0" w:firstLine="0"/>
        <w:rPr>
          <w:rFonts w:ascii="Calibri" w:eastAsia="Times New Roman" w:hAnsi="Calibri" w:cs="Times New Roman"/>
          <w:kern w:val="1"/>
          <w:lang w:val="el-GR"/>
        </w:rPr>
      </w:pPr>
      <w:r w:rsidRPr="006526C1">
        <w:rPr>
          <w:rFonts w:ascii="Calibri" w:eastAsia="Times New Roman" w:hAnsi="Calibri" w:cs="Times New Roman"/>
          <w:kern w:val="1"/>
          <w:lang w:val="el-GR"/>
        </w:rPr>
        <w:t>Στις περιπτώσεις απουσίας λόγω ασθένειας εφαρμόζονται οι διατάξεις των άρθρων 657-658 του Α.Κ.</w:t>
      </w:r>
    </w:p>
    <w:p w:rsidR="00C919E7" w:rsidRDefault="00C919E7" w:rsidP="00C919E7">
      <w:pPr>
        <w:pStyle w:val="a7"/>
        <w:spacing w:line="276" w:lineRule="auto"/>
        <w:jc w:val="both"/>
        <w:rPr>
          <w:rFonts w:ascii="Calibri" w:hAnsi="Calibri"/>
          <w:b w:val="0"/>
          <w:i/>
          <w:sz w:val="22"/>
          <w:szCs w:val="22"/>
          <w:lang w:val="el-GR"/>
        </w:rPr>
      </w:pPr>
      <w:r w:rsidRPr="006526C1">
        <w:rPr>
          <w:rFonts w:ascii="Calibri" w:hAnsi="Calibri"/>
          <w:b w:val="0"/>
          <w:i/>
          <w:sz w:val="22"/>
          <w:szCs w:val="22"/>
          <w:lang w:val="el-GR"/>
        </w:rPr>
        <w:t>Συγκεκριμένα:</w:t>
      </w:r>
    </w:p>
    <w:p w:rsidR="00F71FC7" w:rsidRPr="006526C1" w:rsidRDefault="00F71FC7" w:rsidP="00C919E7">
      <w:pPr>
        <w:pStyle w:val="a7"/>
        <w:spacing w:line="276" w:lineRule="auto"/>
        <w:jc w:val="both"/>
        <w:rPr>
          <w:rFonts w:ascii="Calibri" w:hAnsi="Calibri"/>
          <w:b w:val="0"/>
          <w:i/>
          <w:sz w:val="22"/>
          <w:szCs w:val="22"/>
          <w:lang w:val="el-GR"/>
        </w:rPr>
      </w:pPr>
    </w:p>
    <w:tbl>
      <w:tblPr>
        <w:tblW w:w="85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134"/>
        <w:gridCol w:w="4377"/>
      </w:tblGrid>
      <w:tr w:rsidR="00A91EAA" w:rsidRPr="006526C1" w:rsidTr="00A91EAA">
        <w:trPr>
          <w:trHeight w:hRule="exact" w:val="251"/>
        </w:trPr>
        <w:tc>
          <w:tcPr>
            <w:tcW w:w="4134"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rStyle w:val="aa"/>
                <w:bCs w:val="0"/>
                <w:i/>
              </w:rPr>
              <w:t>ΠΕΡΙΓΡΑΦΗ</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rStyle w:val="aa"/>
                <w:bCs w:val="0"/>
                <w:i/>
              </w:rPr>
              <w:t>ΠΟΣΑ ΣΕ ΕΥΡΩ (€)</w:t>
            </w:r>
          </w:p>
        </w:tc>
      </w:tr>
      <w:tr w:rsidR="00A91EAA" w:rsidRPr="006526C1" w:rsidTr="00A91EAA">
        <w:trPr>
          <w:trHeight w:hRule="exact" w:val="251"/>
        </w:trPr>
        <w:tc>
          <w:tcPr>
            <w:tcW w:w="4134"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Ημερομίσθιο</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22,83€ x 75% = </w:t>
            </w:r>
            <w:r w:rsidRPr="006526C1">
              <w:rPr>
                <w:rStyle w:val="aa"/>
                <w:bCs w:val="0"/>
                <w:i/>
              </w:rPr>
              <w:t>17,12€</w:t>
            </w:r>
          </w:p>
        </w:tc>
      </w:tr>
      <w:tr w:rsidR="00A91EAA" w:rsidRPr="006526C1" w:rsidTr="00A91EAA">
        <w:trPr>
          <w:trHeight w:hRule="exact" w:val="251"/>
        </w:trPr>
        <w:tc>
          <w:tcPr>
            <w:tcW w:w="4134"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Ποσό στο οποίο υπολογίζονται οι ασφαλιστικές εισφορές</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17,12/2 = </w:t>
            </w:r>
            <w:r w:rsidRPr="006526C1">
              <w:rPr>
                <w:rStyle w:val="aa"/>
                <w:bCs w:val="0"/>
                <w:i/>
              </w:rPr>
              <w:t>8,56€</w:t>
            </w:r>
            <w:r w:rsidRPr="006526C1">
              <w:rPr>
                <w:b/>
                <w:i/>
              </w:rPr>
              <w:t> </w:t>
            </w:r>
          </w:p>
        </w:tc>
      </w:tr>
      <w:tr w:rsidR="00A91EAA" w:rsidRPr="006526C1" w:rsidTr="00A91EAA">
        <w:trPr>
          <w:trHeight w:hRule="exact" w:val="251"/>
        </w:trPr>
        <w:tc>
          <w:tcPr>
            <w:tcW w:w="4134"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Εισφορές εργοδότη</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8,56€ x 37,78% = </w:t>
            </w:r>
            <w:r w:rsidRPr="006526C1">
              <w:rPr>
                <w:rStyle w:val="aa"/>
                <w:bCs w:val="0"/>
                <w:i/>
              </w:rPr>
              <w:t>3,23€</w:t>
            </w:r>
          </w:p>
        </w:tc>
      </w:tr>
      <w:tr w:rsidR="00A91EAA" w:rsidRPr="006526C1" w:rsidTr="00A91EAA">
        <w:trPr>
          <w:trHeight w:hRule="exact" w:val="251"/>
        </w:trPr>
        <w:tc>
          <w:tcPr>
            <w:tcW w:w="4134"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Εισφορές μαθητή</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8,56€ x 3,28% = </w:t>
            </w:r>
            <w:r w:rsidRPr="006526C1">
              <w:rPr>
                <w:rStyle w:val="aa"/>
                <w:bCs w:val="0"/>
                <w:i/>
              </w:rPr>
              <w:t>0,28€</w:t>
            </w:r>
          </w:p>
        </w:tc>
      </w:tr>
      <w:tr w:rsidR="00A91EAA" w:rsidRPr="006526C1" w:rsidTr="00A91EAA">
        <w:trPr>
          <w:trHeight w:hRule="exact" w:val="251"/>
        </w:trPr>
        <w:tc>
          <w:tcPr>
            <w:tcW w:w="4134"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Σύνολο εισφορών</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3,23€ + 0,28€ = </w:t>
            </w:r>
            <w:r w:rsidRPr="006526C1">
              <w:rPr>
                <w:rStyle w:val="aa"/>
                <w:bCs w:val="0"/>
                <w:i/>
              </w:rPr>
              <w:t>3,51€</w:t>
            </w:r>
          </w:p>
        </w:tc>
      </w:tr>
      <w:tr w:rsidR="00A91EAA" w:rsidRPr="006526C1" w:rsidTr="00A91EAA">
        <w:trPr>
          <w:trHeight w:hRule="exact" w:val="251"/>
        </w:trPr>
        <w:tc>
          <w:tcPr>
            <w:tcW w:w="4134"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Καθαρό εισπραττόμενο ποσό από τον μαθητή</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17,12€ - 0,28€ = </w:t>
            </w:r>
            <w:r w:rsidRPr="006526C1">
              <w:rPr>
                <w:rStyle w:val="aa"/>
                <w:bCs w:val="0"/>
                <w:i/>
              </w:rPr>
              <w:t>16,84€</w:t>
            </w:r>
          </w:p>
        </w:tc>
      </w:tr>
      <w:tr w:rsidR="00A91EAA" w:rsidRPr="006526C1" w:rsidTr="00A91EAA">
        <w:trPr>
          <w:trHeight w:hRule="exact" w:val="251"/>
        </w:trPr>
        <w:tc>
          <w:tcPr>
            <w:tcW w:w="4134"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Επιβάρυνση του εργοδότη, αφαιρούμενης της επιδότησης</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17,12€ (ημερομίσθιο) – 11€ (επιδότηση) = </w:t>
            </w:r>
            <w:r w:rsidRPr="006526C1">
              <w:rPr>
                <w:rStyle w:val="aa"/>
                <w:bCs w:val="0"/>
                <w:i/>
              </w:rPr>
              <w:t>6,12€</w:t>
            </w:r>
          </w:p>
        </w:tc>
      </w:tr>
      <w:tr w:rsidR="00A91EAA" w:rsidRPr="006526C1" w:rsidTr="00A91EAA">
        <w:trPr>
          <w:trHeight w:hRule="exact" w:val="251"/>
        </w:trPr>
        <w:tc>
          <w:tcPr>
            <w:tcW w:w="4134"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C919E7" w:rsidRPr="006526C1" w:rsidRDefault="00C919E7" w:rsidP="00C919E7">
            <w:pPr>
              <w:rPr>
                <w:b/>
                <w:i/>
              </w:rPr>
            </w:pPr>
            <w:r w:rsidRPr="006526C1">
              <w:rPr>
                <w:b/>
                <w:i/>
              </w:rPr>
              <w:t>6,12 + 3,23€ (ασφαλιστικές εισφορές) = </w:t>
            </w:r>
            <w:r w:rsidRPr="006526C1">
              <w:rPr>
                <w:rStyle w:val="aa"/>
                <w:bCs w:val="0"/>
                <w:i/>
              </w:rPr>
              <w:t>9,35€</w:t>
            </w:r>
          </w:p>
        </w:tc>
      </w:tr>
    </w:tbl>
    <w:p w:rsidR="00F71FC7" w:rsidRPr="006526C1" w:rsidRDefault="00F71FC7" w:rsidP="00C919E7">
      <w:pPr>
        <w:pStyle w:val="a7"/>
        <w:spacing w:line="276" w:lineRule="auto"/>
        <w:jc w:val="both"/>
        <w:rPr>
          <w:rFonts w:ascii="Calibri" w:hAnsi="Calibri"/>
          <w:sz w:val="22"/>
          <w:szCs w:val="22"/>
          <w:lang w:val="el-GR"/>
        </w:rPr>
      </w:pPr>
    </w:p>
    <w:p w:rsidR="00C919E7" w:rsidRPr="006526C1" w:rsidRDefault="00C919E7" w:rsidP="00C919E7">
      <w:pPr>
        <w:pStyle w:val="a7"/>
        <w:spacing w:before="48" w:line="276" w:lineRule="auto"/>
        <w:ind w:left="120" w:right="117"/>
        <w:jc w:val="both"/>
        <w:rPr>
          <w:rFonts w:ascii="Calibri" w:hAnsi="Calibri"/>
          <w:b w:val="0"/>
          <w:sz w:val="22"/>
          <w:szCs w:val="22"/>
          <w:lang w:val="el-GR"/>
        </w:rPr>
      </w:pPr>
      <w:r w:rsidRPr="00562A5F">
        <w:rPr>
          <w:rFonts w:ascii="Calibri" w:hAnsi="Calibri"/>
          <w:b w:val="0"/>
          <w:sz w:val="22"/>
          <w:szCs w:val="22"/>
          <w:lang w:val="el-GR"/>
        </w:rPr>
        <w:t>Το  ΕΠΑ.Λ.</w:t>
      </w:r>
      <w:r w:rsidR="00562A5F">
        <w:rPr>
          <w:rFonts w:ascii="Calibri" w:hAnsi="Calibri"/>
          <w:b w:val="0"/>
          <w:sz w:val="22"/>
          <w:szCs w:val="22"/>
          <w:lang w:val="el-GR"/>
        </w:rPr>
        <w:t xml:space="preserve"> Αταλάντης </w:t>
      </w:r>
      <w:r w:rsidR="00C16173" w:rsidRPr="006526C1">
        <w:rPr>
          <w:rFonts w:ascii="Calibri" w:hAnsi="Calibri"/>
          <w:b w:val="0"/>
          <w:sz w:val="22"/>
          <w:szCs w:val="22"/>
          <w:lang w:val="el-GR"/>
        </w:rPr>
        <w:t xml:space="preserve"> σ</w:t>
      </w:r>
      <w:r w:rsidRPr="006526C1">
        <w:rPr>
          <w:rFonts w:ascii="Calibri" w:hAnsi="Calibri"/>
          <w:b w:val="0"/>
          <w:sz w:val="22"/>
          <w:szCs w:val="22"/>
          <w:lang w:val="el-GR"/>
        </w:rPr>
        <w:t xml:space="preserve">υμμετέχοντας στην υλοποίηση του προγράμματος </w:t>
      </w:r>
      <w:r w:rsidR="00C16173" w:rsidRPr="006526C1">
        <w:rPr>
          <w:rFonts w:ascii="Calibri" w:hAnsi="Calibri"/>
          <w:b w:val="0"/>
          <w:lang w:val="el-GR"/>
        </w:rPr>
        <w:t>του «</w:t>
      </w:r>
      <w:proofErr w:type="spellStart"/>
      <w:r w:rsidR="00C16173" w:rsidRPr="006526C1">
        <w:rPr>
          <w:rFonts w:ascii="Calibri" w:hAnsi="Calibri"/>
          <w:b w:val="0"/>
          <w:lang w:val="el-GR"/>
        </w:rPr>
        <w:t>Μεταλυκειακού</w:t>
      </w:r>
      <w:proofErr w:type="spellEnd"/>
      <w:r w:rsidR="00C16173" w:rsidRPr="006526C1">
        <w:rPr>
          <w:rFonts w:ascii="Calibri" w:hAnsi="Calibri"/>
          <w:b w:val="0"/>
          <w:lang w:val="el-GR"/>
        </w:rPr>
        <w:t xml:space="preserve"> έτους- τάξης μαθητείας» </w:t>
      </w:r>
      <w:r w:rsidRPr="006526C1">
        <w:rPr>
          <w:rFonts w:ascii="Calibri" w:hAnsi="Calibri"/>
          <w:b w:val="0"/>
          <w:sz w:val="22"/>
          <w:szCs w:val="22"/>
          <w:lang w:val="el-GR"/>
        </w:rPr>
        <w:t>εκφράζει την επιθυμία να συνεργαστεί με την επιχείρησή σας  στην ένταξη και ενεργοποίηση των μαθητών μας στην αγορά εργασίας. Αν προτίθεστε θετικά σας παρακαλούμε αναφέρατε τους τομείς που μπορείτε να απασχολήσετε τους ασκούμενους μαθητές μας.</w:t>
      </w:r>
    </w:p>
    <w:p w:rsidR="00856D77" w:rsidRDefault="00C919E7" w:rsidP="00E43B06">
      <w:pPr>
        <w:jc w:val="both"/>
        <w:rPr>
          <w:b/>
        </w:rPr>
      </w:pPr>
      <w:r w:rsidRPr="000478B1">
        <w:rPr>
          <w:b/>
          <w:lang w:eastAsia="el-GR"/>
        </w:rPr>
        <w:t xml:space="preserve">                                                                         </w:t>
      </w:r>
      <w:r w:rsidR="00C16173" w:rsidRPr="000478B1">
        <w:rPr>
          <w:b/>
          <w:lang w:eastAsia="el-GR"/>
        </w:rPr>
        <w:t xml:space="preserve">                 </w:t>
      </w:r>
      <w:r w:rsidR="000478B1" w:rsidRPr="000478B1">
        <w:rPr>
          <w:b/>
          <w:lang w:eastAsia="el-GR"/>
        </w:rPr>
        <w:t xml:space="preserve"> </w:t>
      </w:r>
      <w:r w:rsidR="00C16173" w:rsidRPr="000478B1">
        <w:rPr>
          <w:b/>
          <w:lang w:eastAsia="el-GR"/>
        </w:rPr>
        <w:t xml:space="preserve">            </w:t>
      </w:r>
      <w:r w:rsidRPr="000478B1">
        <w:rPr>
          <w:b/>
          <w:lang w:eastAsia="el-GR"/>
        </w:rPr>
        <w:t xml:space="preserve"> </w:t>
      </w:r>
      <w:r w:rsidR="00C16173" w:rsidRPr="000478B1">
        <w:rPr>
          <w:b/>
          <w:lang w:eastAsia="el-GR"/>
        </w:rPr>
        <w:t>Ο</w:t>
      </w:r>
      <w:r w:rsidR="00C16173" w:rsidRPr="000478B1">
        <w:rPr>
          <w:b/>
        </w:rPr>
        <w:t xml:space="preserve"> ΔΙΕΥΘΥΝΤΗΣ</w:t>
      </w:r>
      <w:r w:rsidRPr="000478B1">
        <w:rPr>
          <w:b/>
        </w:rPr>
        <w:t xml:space="preserve"> ΤΟΥ </w:t>
      </w:r>
      <w:r w:rsidR="00C16173" w:rsidRPr="000478B1">
        <w:rPr>
          <w:b/>
        </w:rPr>
        <w:t>ΕΠΑ.Λ.</w:t>
      </w:r>
      <w:r w:rsidR="00856D77">
        <w:rPr>
          <w:b/>
        </w:rPr>
        <w:t xml:space="preserve">                                                                                                                                                                                                                                                                                 </w:t>
      </w:r>
    </w:p>
    <w:p w:rsidR="00856D77" w:rsidRDefault="00856D77" w:rsidP="00E43B06">
      <w:pPr>
        <w:jc w:val="both"/>
        <w:rPr>
          <w:b/>
        </w:rPr>
      </w:pPr>
      <w:r>
        <w:rPr>
          <w:b/>
        </w:rPr>
        <w:t xml:space="preserve">                                                                                                             </w:t>
      </w:r>
    </w:p>
    <w:p w:rsidR="00856D77" w:rsidRDefault="00856D77" w:rsidP="00856D77">
      <w:pPr>
        <w:rPr>
          <w:b/>
        </w:rPr>
      </w:pPr>
      <w:r>
        <w:rPr>
          <w:b/>
        </w:rPr>
        <w:t xml:space="preserve">                                                                                                           </w:t>
      </w:r>
      <w:proofErr w:type="spellStart"/>
      <w:r w:rsidR="00562A5F" w:rsidRPr="000478B1">
        <w:rPr>
          <w:b/>
        </w:rPr>
        <w:t>Λαμπρινίδης</w:t>
      </w:r>
      <w:proofErr w:type="spellEnd"/>
      <w:r>
        <w:rPr>
          <w:b/>
        </w:rPr>
        <w:t xml:space="preserve">  </w:t>
      </w:r>
      <w:r w:rsidR="00562A5F" w:rsidRPr="000478B1">
        <w:rPr>
          <w:b/>
        </w:rPr>
        <w:t>Δημήτριος</w:t>
      </w:r>
      <w:r>
        <w:rPr>
          <w:b/>
        </w:rPr>
        <w:t xml:space="preserve">                                                                                                                 </w:t>
      </w:r>
    </w:p>
    <w:p w:rsidR="000478B1" w:rsidRPr="000478B1" w:rsidRDefault="00856D77" w:rsidP="00856D77">
      <w:pPr>
        <w:rPr>
          <w:b/>
        </w:rPr>
      </w:pPr>
      <w:r>
        <w:rPr>
          <w:b/>
        </w:rPr>
        <w:t xml:space="preserve">                                                                                                            Μηχανολόγος </w:t>
      </w:r>
      <w:r w:rsidR="000478B1">
        <w:rPr>
          <w:b/>
        </w:rPr>
        <w:t xml:space="preserve"> ΠΕ17.02</w:t>
      </w:r>
    </w:p>
    <w:sectPr w:rsidR="000478B1" w:rsidRPr="000478B1" w:rsidSect="00856D77">
      <w:footerReference w:type="even" r:id="rId10"/>
      <w:footerReference w:type="default" r:id="rId11"/>
      <w:headerReference w:type="first" r:id="rId12"/>
      <w:pgSz w:w="11906" w:h="16838" w:code="9"/>
      <w:pgMar w:top="-709" w:right="1418" w:bottom="0" w:left="1418"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03E" w:rsidRDefault="00DB303E" w:rsidP="00415901">
      <w:pPr>
        <w:spacing w:after="0" w:line="240" w:lineRule="auto"/>
      </w:pPr>
      <w:r>
        <w:separator/>
      </w:r>
    </w:p>
  </w:endnote>
  <w:endnote w:type="continuationSeparator" w:id="0">
    <w:p w:rsidR="00DB303E" w:rsidRDefault="00DB303E" w:rsidP="004159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CF9" w:rsidRDefault="00B527AC" w:rsidP="00840CF9">
    <w:pPr>
      <w:pStyle w:val="a4"/>
      <w:framePr w:wrap="around" w:vAnchor="text" w:hAnchor="margin" w:xAlign="right" w:y="1"/>
      <w:rPr>
        <w:rStyle w:val="a6"/>
      </w:rPr>
    </w:pPr>
    <w:r>
      <w:rPr>
        <w:rStyle w:val="a6"/>
      </w:rPr>
      <w:fldChar w:fldCharType="begin"/>
    </w:r>
    <w:r w:rsidR="00840CF9">
      <w:rPr>
        <w:rStyle w:val="a6"/>
      </w:rPr>
      <w:instrText xml:space="preserve">PAGE  </w:instrText>
    </w:r>
    <w:r>
      <w:rPr>
        <w:rStyle w:val="a6"/>
      </w:rPr>
      <w:fldChar w:fldCharType="end"/>
    </w:r>
  </w:p>
  <w:p w:rsidR="00840CF9" w:rsidRDefault="00840CF9" w:rsidP="00840CF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CF9" w:rsidRDefault="00B527AC" w:rsidP="00840CF9">
    <w:pPr>
      <w:pStyle w:val="a4"/>
      <w:framePr w:wrap="around" w:vAnchor="text" w:hAnchor="margin" w:xAlign="right" w:y="1"/>
      <w:rPr>
        <w:rStyle w:val="a6"/>
      </w:rPr>
    </w:pPr>
    <w:r>
      <w:rPr>
        <w:rStyle w:val="a6"/>
      </w:rPr>
      <w:fldChar w:fldCharType="begin"/>
    </w:r>
    <w:r w:rsidR="00840CF9">
      <w:rPr>
        <w:rStyle w:val="a6"/>
      </w:rPr>
      <w:instrText xml:space="preserve">PAGE  </w:instrText>
    </w:r>
    <w:r>
      <w:rPr>
        <w:rStyle w:val="a6"/>
      </w:rPr>
      <w:fldChar w:fldCharType="separate"/>
    </w:r>
    <w:r w:rsidR="00856D77">
      <w:rPr>
        <w:rStyle w:val="a6"/>
        <w:noProof/>
      </w:rPr>
      <w:t>3</w:t>
    </w:r>
    <w:r>
      <w:rPr>
        <w:rStyle w:val="a6"/>
      </w:rPr>
      <w:fldChar w:fldCharType="end"/>
    </w:r>
  </w:p>
  <w:p w:rsidR="00840CF9" w:rsidRPr="00CE6921" w:rsidRDefault="00840CF9" w:rsidP="00840CF9">
    <w:pPr>
      <w:pStyle w:val="a4"/>
      <w:ind w:right="360"/>
      <w:rPr>
        <w:lang w:val="en-US"/>
      </w:rPr>
    </w:pPr>
    <w:r>
      <w:rPr>
        <w:lang w:val="en-US"/>
      </w:rPr>
      <w:tab/>
    </w:r>
    <w:r>
      <w:rPr>
        <w:lang w:val="en-US"/>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03E" w:rsidRDefault="00DB303E" w:rsidP="00415901">
      <w:pPr>
        <w:spacing w:after="0" w:line="240" w:lineRule="auto"/>
      </w:pPr>
      <w:r>
        <w:separator/>
      </w:r>
    </w:p>
  </w:footnote>
  <w:footnote w:type="continuationSeparator" w:id="0">
    <w:p w:rsidR="00DB303E" w:rsidRDefault="00DB303E" w:rsidP="004159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CF9" w:rsidRPr="008829E9" w:rsidRDefault="00840CF9" w:rsidP="00840CF9">
    <w:pPr>
      <w:spacing w:after="0" w:line="240" w:lineRule="auto"/>
      <w:rPr>
        <w:color w:val="FF0000"/>
        <w:sz w:val="24"/>
        <w:szCs w:val="24"/>
      </w:rPr>
    </w:pPr>
    <w:r>
      <w:rPr>
        <w:color w:val="FF0000"/>
        <w:sz w:val="24"/>
        <w:szCs w:val="24"/>
      </w:rPr>
      <w:t xml:space="preserve"> </w:t>
    </w:r>
  </w:p>
  <w:p w:rsidR="00840CF9" w:rsidRPr="000E7B7A" w:rsidRDefault="00766B04" w:rsidP="00BF0995">
    <w:pPr>
      <w:spacing w:after="0" w:line="240" w:lineRule="auto"/>
      <w:jc w:val="center"/>
      <w:rPr>
        <w:sz w:val="24"/>
        <w:szCs w:val="24"/>
      </w:rPr>
    </w:pP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sidR="005F4E4D">
      <w:rPr>
        <w:sz w:val="24"/>
        <w:szCs w:val="24"/>
      </w:rPr>
      <w:tab/>
    </w:r>
    <w:r w:rsidR="005F4E4D">
      <w:rPr>
        <w:sz w:val="24"/>
        <w:szCs w:val="24"/>
      </w:rPr>
      <w:tab/>
    </w:r>
    <w:r w:rsidR="005F4E4D">
      <w:rPr>
        <w:sz w:val="24"/>
        <w:szCs w:val="24"/>
      </w:rPr>
      <w:tab/>
    </w:r>
  </w:p>
  <w:p w:rsidR="00840CF9" w:rsidRDefault="00840CF9" w:rsidP="00840CF9">
    <w:pPr>
      <w:spacing w:before="60" w:after="0" w:line="240" w:lineRule="auto"/>
      <w:jc w:val="center"/>
    </w:pPr>
  </w:p>
  <w:p w:rsidR="00840CF9" w:rsidRDefault="00840CF9" w:rsidP="00840CF9">
    <w:pPr>
      <w:spacing w:after="0" w:line="240" w:lineRule="auto"/>
      <w:jc w:val="center"/>
      <w:rPr>
        <w:sz w:val="20"/>
        <w:szCs w:val="20"/>
      </w:rPr>
    </w:pPr>
  </w:p>
  <w:p w:rsidR="00840CF9" w:rsidRDefault="00840CF9" w:rsidP="00840CF9">
    <w:pPr>
      <w:spacing w:after="0" w:line="240" w:lineRule="auto"/>
      <w:jc w:val="center"/>
      <w:rPr>
        <w:sz w:val="20"/>
        <w:szCs w:val="20"/>
      </w:rPr>
    </w:pPr>
  </w:p>
  <w:p w:rsidR="00840CF9" w:rsidRPr="000E7B7A" w:rsidRDefault="00840CF9" w:rsidP="00840CF9">
    <w:pPr>
      <w:spacing w:after="0" w:line="240" w:lineRule="auto"/>
    </w:pPr>
  </w:p>
  <w:p w:rsidR="00F02181" w:rsidRDefault="00F02181" w:rsidP="00F02181">
    <w:pPr>
      <w:spacing w:after="0" w:line="240" w:lineRule="auto"/>
      <w:jc w:val="center"/>
      <w:rPr>
        <w:sz w:val="20"/>
        <w:szCs w:val="20"/>
      </w:rPr>
    </w:pPr>
  </w:p>
  <w:p w:rsidR="00DC5A77" w:rsidRPr="00DC5A77" w:rsidRDefault="00DC5A77" w:rsidP="00DC5A77">
    <w:pPr>
      <w:spacing w:after="0" w:line="240" w:lineRule="auto"/>
      <w:rPr>
        <w:sz w:val="20"/>
        <w:szCs w:val="20"/>
      </w:rPr>
    </w:pPr>
  </w:p>
  <w:p w:rsidR="00F02181" w:rsidRPr="00274AAB" w:rsidRDefault="00F02181" w:rsidP="00F02181">
    <w:pPr>
      <w:spacing w:after="0" w:line="240" w:lineRule="auto"/>
      <w:rPr>
        <w:sz w:val="20"/>
        <w:szCs w:val="20"/>
      </w:rPr>
    </w:pPr>
    <w:r>
      <w:rPr>
        <w:sz w:val="20"/>
        <w:szCs w:val="20"/>
        <w:lang w:val="en-US"/>
      </w:rPr>
      <w:t xml:space="preserve">              </w:t>
    </w:r>
    <w:r w:rsidR="00E05F55">
      <w:rPr>
        <w:sz w:val="20"/>
        <w:szCs w:val="20"/>
        <w:lang w:val="en-US"/>
      </w:rPr>
      <w:t xml:space="preserve">                     </w:t>
    </w:r>
  </w:p>
  <w:p w:rsidR="00840CF9" w:rsidRDefault="00840CF9" w:rsidP="00840CF9"/>
  <w:p w:rsidR="00840CF9" w:rsidRDefault="00401F1C" w:rsidP="00401F1C">
    <w:pPr>
      <w:tabs>
        <w:tab w:val="left" w:pos="5129"/>
      </w:tabs>
    </w:pPr>
    <w:r>
      <w:tab/>
    </w:r>
  </w:p>
  <w:p w:rsidR="00840CF9" w:rsidRDefault="00401F1C" w:rsidP="00401F1C">
    <w:pPr>
      <w:tabs>
        <w:tab w:val="left" w:pos="6359"/>
      </w:tabs>
    </w:pPr>
    <w:r>
      <w:tab/>
    </w:r>
  </w:p>
  <w:p w:rsidR="00840CF9" w:rsidRPr="00BF0995" w:rsidRDefault="00840CF9" w:rsidP="00840CF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Num10"/>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16E16BCB"/>
    <w:multiLevelType w:val="hybridMultilevel"/>
    <w:tmpl w:val="AE127F02"/>
    <w:lvl w:ilvl="0" w:tplc="0408000F">
      <w:start w:val="1"/>
      <w:numFmt w:val="decimal"/>
      <w:lvlText w:val="%1."/>
      <w:lvlJc w:val="left"/>
      <w:pPr>
        <w:ind w:left="770" w:hanging="360"/>
      </w:pPr>
    </w:lvl>
    <w:lvl w:ilvl="1" w:tplc="04080019" w:tentative="1">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2">
    <w:nsid w:val="18232E61"/>
    <w:multiLevelType w:val="multilevel"/>
    <w:tmpl w:val="968630F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31176B79"/>
    <w:multiLevelType w:val="hybridMultilevel"/>
    <w:tmpl w:val="A1C8E91E"/>
    <w:lvl w:ilvl="0" w:tplc="8CBA3FA4">
      <w:start w:val="1"/>
      <w:numFmt w:val="upperLetter"/>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A9E0320"/>
    <w:multiLevelType w:val="hybridMultilevel"/>
    <w:tmpl w:val="02D01E0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64112681"/>
    <w:multiLevelType w:val="hybridMultilevel"/>
    <w:tmpl w:val="BA4ECB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6FCD4ECE"/>
    <w:multiLevelType w:val="hybridMultilevel"/>
    <w:tmpl w:val="CFCC56D6"/>
    <w:lvl w:ilvl="0" w:tplc="0408000F">
      <w:start w:val="1"/>
      <w:numFmt w:val="decimal"/>
      <w:lvlText w:val="%1."/>
      <w:lvlJc w:val="left"/>
      <w:pPr>
        <w:tabs>
          <w:tab w:val="num" w:pos="1440"/>
        </w:tabs>
        <w:ind w:left="1440" w:hanging="360"/>
      </w:p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7">
    <w:nsid w:val="71813544"/>
    <w:multiLevelType w:val="hybridMultilevel"/>
    <w:tmpl w:val="A35A61DE"/>
    <w:lvl w:ilvl="0" w:tplc="954868F2">
      <w:numFmt w:val="bullet"/>
      <w:lvlText w:val="-"/>
      <w:lvlJc w:val="left"/>
      <w:pPr>
        <w:ind w:left="720" w:hanging="360"/>
      </w:pPr>
      <w:rPr>
        <w:rFonts w:ascii="Calibri" w:eastAsia="Times New Roman" w:hAnsi="Calibri"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7"/>
  </w:num>
  <w:num w:numId="5">
    <w:abstractNumId w:val="0"/>
  </w:num>
  <w:num w:numId="6">
    <w:abstractNumId w:val="1"/>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8370"/>
  </w:hdrShapeDefaults>
  <w:footnotePr>
    <w:footnote w:id="-1"/>
    <w:footnote w:id="0"/>
  </w:footnotePr>
  <w:endnotePr>
    <w:endnote w:id="-1"/>
    <w:endnote w:id="0"/>
  </w:endnotePr>
  <w:compat/>
  <w:rsids>
    <w:rsidRoot w:val="00415901"/>
    <w:rsid w:val="0000359B"/>
    <w:rsid w:val="000053F4"/>
    <w:rsid w:val="00011F9E"/>
    <w:rsid w:val="0002410C"/>
    <w:rsid w:val="00040154"/>
    <w:rsid w:val="000478B1"/>
    <w:rsid w:val="00075925"/>
    <w:rsid w:val="0008505B"/>
    <w:rsid w:val="000A69C2"/>
    <w:rsid w:val="000E5506"/>
    <w:rsid w:val="00113708"/>
    <w:rsid w:val="00137239"/>
    <w:rsid w:val="00141845"/>
    <w:rsid w:val="001418AE"/>
    <w:rsid w:val="00154041"/>
    <w:rsid w:val="00156E14"/>
    <w:rsid w:val="0016041A"/>
    <w:rsid w:val="0016217B"/>
    <w:rsid w:val="001635D9"/>
    <w:rsid w:val="00185E73"/>
    <w:rsid w:val="0019462F"/>
    <w:rsid w:val="001A729B"/>
    <w:rsid w:val="001F0A64"/>
    <w:rsid w:val="001F182B"/>
    <w:rsid w:val="001F42BD"/>
    <w:rsid w:val="002136D9"/>
    <w:rsid w:val="002254E3"/>
    <w:rsid w:val="0022728C"/>
    <w:rsid w:val="00227829"/>
    <w:rsid w:val="00236A71"/>
    <w:rsid w:val="00256093"/>
    <w:rsid w:val="00275A45"/>
    <w:rsid w:val="00285FD2"/>
    <w:rsid w:val="00295432"/>
    <w:rsid w:val="002A5CEA"/>
    <w:rsid w:val="002B623E"/>
    <w:rsid w:val="002C65AE"/>
    <w:rsid w:val="002E778E"/>
    <w:rsid w:val="002F7040"/>
    <w:rsid w:val="002F7844"/>
    <w:rsid w:val="00300748"/>
    <w:rsid w:val="00305374"/>
    <w:rsid w:val="00306D34"/>
    <w:rsid w:val="00346DEF"/>
    <w:rsid w:val="00374BF8"/>
    <w:rsid w:val="00394F0F"/>
    <w:rsid w:val="003A6747"/>
    <w:rsid w:val="003F66CF"/>
    <w:rsid w:val="00400ABB"/>
    <w:rsid w:val="00401F1C"/>
    <w:rsid w:val="00415901"/>
    <w:rsid w:val="00493BC1"/>
    <w:rsid w:val="00495109"/>
    <w:rsid w:val="004A66E3"/>
    <w:rsid w:val="004D40F2"/>
    <w:rsid w:val="004E226A"/>
    <w:rsid w:val="004F30B6"/>
    <w:rsid w:val="004F6694"/>
    <w:rsid w:val="005037D3"/>
    <w:rsid w:val="00507412"/>
    <w:rsid w:val="00536F7A"/>
    <w:rsid w:val="00544BFD"/>
    <w:rsid w:val="00562A5F"/>
    <w:rsid w:val="00573E4D"/>
    <w:rsid w:val="0057604B"/>
    <w:rsid w:val="005F3A75"/>
    <w:rsid w:val="005F4E4D"/>
    <w:rsid w:val="006275AE"/>
    <w:rsid w:val="006526C1"/>
    <w:rsid w:val="00662A03"/>
    <w:rsid w:val="00675568"/>
    <w:rsid w:val="006972A5"/>
    <w:rsid w:val="006A3EC8"/>
    <w:rsid w:val="006A4455"/>
    <w:rsid w:val="006C1BD1"/>
    <w:rsid w:val="00740C82"/>
    <w:rsid w:val="00755791"/>
    <w:rsid w:val="00766B04"/>
    <w:rsid w:val="00771008"/>
    <w:rsid w:val="0079534D"/>
    <w:rsid w:val="007A0ADE"/>
    <w:rsid w:val="007A6CF8"/>
    <w:rsid w:val="007C51B0"/>
    <w:rsid w:val="007C759E"/>
    <w:rsid w:val="007D43B9"/>
    <w:rsid w:val="007E4715"/>
    <w:rsid w:val="007F2ED0"/>
    <w:rsid w:val="008052E4"/>
    <w:rsid w:val="0081179A"/>
    <w:rsid w:val="008269F7"/>
    <w:rsid w:val="00840CF9"/>
    <w:rsid w:val="00856D77"/>
    <w:rsid w:val="00866A5F"/>
    <w:rsid w:val="00885CA6"/>
    <w:rsid w:val="008915F4"/>
    <w:rsid w:val="008A0D3D"/>
    <w:rsid w:val="008B1BF9"/>
    <w:rsid w:val="008B2489"/>
    <w:rsid w:val="008D58D9"/>
    <w:rsid w:val="008F689E"/>
    <w:rsid w:val="009108F5"/>
    <w:rsid w:val="009143BE"/>
    <w:rsid w:val="00915AE4"/>
    <w:rsid w:val="00926DAA"/>
    <w:rsid w:val="00946A12"/>
    <w:rsid w:val="00977FC4"/>
    <w:rsid w:val="00980BD0"/>
    <w:rsid w:val="0099286B"/>
    <w:rsid w:val="009967DE"/>
    <w:rsid w:val="009A5269"/>
    <w:rsid w:val="009C0499"/>
    <w:rsid w:val="009E1440"/>
    <w:rsid w:val="009E6F1A"/>
    <w:rsid w:val="009F5679"/>
    <w:rsid w:val="00A1125D"/>
    <w:rsid w:val="00A11A63"/>
    <w:rsid w:val="00A128A7"/>
    <w:rsid w:val="00A14FAD"/>
    <w:rsid w:val="00A20591"/>
    <w:rsid w:val="00A23013"/>
    <w:rsid w:val="00A41D2E"/>
    <w:rsid w:val="00A5498A"/>
    <w:rsid w:val="00A845C0"/>
    <w:rsid w:val="00A90819"/>
    <w:rsid w:val="00A90A50"/>
    <w:rsid w:val="00A91EAA"/>
    <w:rsid w:val="00AA219C"/>
    <w:rsid w:val="00AC2FDC"/>
    <w:rsid w:val="00AE5447"/>
    <w:rsid w:val="00AF54D6"/>
    <w:rsid w:val="00B12328"/>
    <w:rsid w:val="00B2320A"/>
    <w:rsid w:val="00B2326A"/>
    <w:rsid w:val="00B527AC"/>
    <w:rsid w:val="00B5608D"/>
    <w:rsid w:val="00B85F5B"/>
    <w:rsid w:val="00B96CBA"/>
    <w:rsid w:val="00B96DC3"/>
    <w:rsid w:val="00BD6798"/>
    <w:rsid w:val="00BE3195"/>
    <w:rsid w:val="00BF0995"/>
    <w:rsid w:val="00BF1340"/>
    <w:rsid w:val="00C16173"/>
    <w:rsid w:val="00C31616"/>
    <w:rsid w:val="00C3789B"/>
    <w:rsid w:val="00C453ED"/>
    <w:rsid w:val="00C70E37"/>
    <w:rsid w:val="00C86E89"/>
    <w:rsid w:val="00C919E7"/>
    <w:rsid w:val="00C96D21"/>
    <w:rsid w:val="00CB2C18"/>
    <w:rsid w:val="00CC5B24"/>
    <w:rsid w:val="00CD2D88"/>
    <w:rsid w:val="00CE2DA6"/>
    <w:rsid w:val="00CE3D36"/>
    <w:rsid w:val="00CF53D7"/>
    <w:rsid w:val="00D00786"/>
    <w:rsid w:val="00D329A7"/>
    <w:rsid w:val="00D35666"/>
    <w:rsid w:val="00D362D2"/>
    <w:rsid w:val="00D550EF"/>
    <w:rsid w:val="00D87B5A"/>
    <w:rsid w:val="00DB303E"/>
    <w:rsid w:val="00DB3F7F"/>
    <w:rsid w:val="00DC016A"/>
    <w:rsid w:val="00DC5A77"/>
    <w:rsid w:val="00DC68BF"/>
    <w:rsid w:val="00DD38E2"/>
    <w:rsid w:val="00DF51B2"/>
    <w:rsid w:val="00DF7EDC"/>
    <w:rsid w:val="00E05F55"/>
    <w:rsid w:val="00E32E60"/>
    <w:rsid w:val="00E34A4B"/>
    <w:rsid w:val="00E42EE7"/>
    <w:rsid w:val="00E43B06"/>
    <w:rsid w:val="00E54E76"/>
    <w:rsid w:val="00E65579"/>
    <w:rsid w:val="00E8604C"/>
    <w:rsid w:val="00E9429D"/>
    <w:rsid w:val="00E97706"/>
    <w:rsid w:val="00EA6F96"/>
    <w:rsid w:val="00ED5A40"/>
    <w:rsid w:val="00F02181"/>
    <w:rsid w:val="00F14D04"/>
    <w:rsid w:val="00F22C53"/>
    <w:rsid w:val="00F235A9"/>
    <w:rsid w:val="00F47484"/>
    <w:rsid w:val="00F519C2"/>
    <w:rsid w:val="00F71FC7"/>
    <w:rsid w:val="00F72E32"/>
    <w:rsid w:val="00F84CFF"/>
    <w:rsid w:val="00FE356D"/>
    <w:rsid w:val="00FF0F4A"/>
    <w:rsid w:val="00FF5F23"/>
    <w:rsid w:val="00FF6C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901"/>
    <w:pPr>
      <w:spacing w:after="200" w:line="276" w:lineRule="auto"/>
    </w:pPr>
    <w:rPr>
      <w:sz w:val="22"/>
      <w:szCs w:val="22"/>
      <w:lang w:eastAsia="en-US"/>
    </w:rPr>
  </w:style>
  <w:style w:type="paragraph" w:styleId="1">
    <w:name w:val="heading 1"/>
    <w:basedOn w:val="a"/>
    <w:next w:val="a"/>
    <w:link w:val="1Char"/>
    <w:uiPriority w:val="9"/>
    <w:qFormat/>
    <w:rsid w:val="00B85F5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Char"/>
    <w:qFormat/>
    <w:rsid w:val="00415901"/>
    <w:pPr>
      <w:keepNext/>
      <w:spacing w:before="240" w:after="60"/>
      <w:outlineLvl w:val="1"/>
    </w:pPr>
    <w:rPr>
      <w:rFonts w:ascii="Cambria" w:eastAsia="Times New Roman" w:hAnsi="Cambria"/>
      <w:b/>
      <w:bCs/>
      <w:i/>
      <w:iCs/>
      <w:sz w:val="28"/>
      <w:szCs w:val="28"/>
    </w:rPr>
  </w:style>
  <w:style w:type="paragraph" w:styleId="3">
    <w:name w:val="heading 3"/>
    <w:basedOn w:val="a"/>
    <w:next w:val="a"/>
    <w:link w:val="3Char"/>
    <w:uiPriority w:val="9"/>
    <w:qFormat/>
    <w:rsid w:val="00FF6CB0"/>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415901"/>
    <w:rPr>
      <w:rFonts w:ascii="Cambria" w:eastAsia="Times New Roman" w:hAnsi="Cambria" w:cs="Times New Roman"/>
      <w:b/>
      <w:bCs/>
      <w:i/>
      <w:iCs/>
      <w:sz w:val="28"/>
      <w:szCs w:val="28"/>
    </w:rPr>
  </w:style>
  <w:style w:type="paragraph" w:styleId="a3">
    <w:name w:val="header"/>
    <w:basedOn w:val="a"/>
    <w:link w:val="Char"/>
    <w:uiPriority w:val="99"/>
    <w:unhideWhenUsed/>
    <w:rsid w:val="00415901"/>
    <w:pPr>
      <w:tabs>
        <w:tab w:val="center" w:pos="4153"/>
        <w:tab w:val="right" w:pos="8306"/>
      </w:tabs>
      <w:spacing w:after="0" w:line="240" w:lineRule="auto"/>
    </w:pPr>
  </w:style>
  <w:style w:type="character" w:customStyle="1" w:styleId="Char">
    <w:name w:val="Κεφαλίδα Char"/>
    <w:basedOn w:val="a0"/>
    <w:link w:val="a3"/>
    <w:uiPriority w:val="99"/>
    <w:rsid w:val="00415901"/>
    <w:rPr>
      <w:rFonts w:ascii="Calibri" w:eastAsia="Calibri" w:hAnsi="Calibri" w:cs="Times New Roman"/>
    </w:rPr>
  </w:style>
  <w:style w:type="paragraph" w:styleId="a4">
    <w:name w:val="footer"/>
    <w:basedOn w:val="a"/>
    <w:link w:val="Char0"/>
    <w:unhideWhenUsed/>
    <w:rsid w:val="00415901"/>
    <w:pPr>
      <w:tabs>
        <w:tab w:val="center" w:pos="4153"/>
        <w:tab w:val="right" w:pos="8306"/>
      </w:tabs>
      <w:spacing w:after="0" w:line="240" w:lineRule="auto"/>
    </w:pPr>
  </w:style>
  <w:style w:type="character" w:customStyle="1" w:styleId="Char0">
    <w:name w:val="Υποσέλιδο Char"/>
    <w:basedOn w:val="a0"/>
    <w:link w:val="a4"/>
    <w:rsid w:val="00415901"/>
    <w:rPr>
      <w:rFonts w:ascii="Calibri" w:eastAsia="Calibri" w:hAnsi="Calibri" w:cs="Times New Roman"/>
    </w:rPr>
  </w:style>
  <w:style w:type="paragraph" w:styleId="a5">
    <w:name w:val="annotation text"/>
    <w:basedOn w:val="a"/>
    <w:link w:val="Char1"/>
    <w:uiPriority w:val="99"/>
    <w:semiHidden/>
    <w:unhideWhenUsed/>
    <w:rsid w:val="00415901"/>
    <w:rPr>
      <w:sz w:val="20"/>
      <w:szCs w:val="20"/>
    </w:rPr>
  </w:style>
  <w:style w:type="character" w:customStyle="1" w:styleId="Char1">
    <w:name w:val="Κείμενο σχολίου Char"/>
    <w:basedOn w:val="a0"/>
    <w:link w:val="a5"/>
    <w:uiPriority w:val="99"/>
    <w:semiHidden/>
    <w:rsid w:val="00415901"/>
    <w:rPr>
      <w:rFonts w:ascii="Calibri" w:eastAsia="Calibri" w:hAnsi="Calibri" w:cs="Times New Roman"/>
      <w:sz w:val="20"/>
      <w:szCs w:val="20"/>
    </w:rPr>
  </w:style>
  <w:style w:type="character" w:styleId="-">
    <w:name w:val="Hyperlink"/>
    <w:basedOn w:val="a0"/>
    <w:unhideWhenUsed/>
    <w:rsid w:val="00415901"/>
    <w:rPr>
      <w:color w:val="0000FF"/>
      <w:u w:val="single"/>
    </w:rPr>
  </w:style>
  <w:style w:type="character" w:styleId="a6">
    <w:name w:val="page number"/>
    <w:basedOn w:val="a0"/>
    <w:rsid w:val="00415901"/>
  </w:style>
  <w:style w:type="paragraph" w:styleId="a7">
    <w:name w:val="Body Text"/>
    <w:basedOn w:val="a"/>
    <w:link w:val="Char2"/>
    <w:rsid w:val="00415901"/>
    <w:pPr>
      <w:spacing w:after="0" w:line="240" w:lineRule="auto"/>
      <w:jc w:val="center"/>
    </w:pPr>
    <w:rPr>
      <w:rFonts w:ascii="Arial" w:eastAsia="Times New Roman" w:hAnsi="Arial"/>
      <w:b/>
      <w:sz w:val="24"/>
      <w:szCs w:val="20"/>
      <w:lang w:val="en-GB" w:eastAsia="el-GR"/>
    </w:rPr>
  </w:style>
  <w:style w:type="character" w:customStyle="1" w:styleId="Char2">
    <w:name w:val="Σώμα κειμένου Char"/>
    <w:basedOn w:val="a0"/>
    <w:link w:val="a7"/>
    <w:rsid w:val="00415901"/>
    <w:rPr>
      <w:rFonts w:ascii="Arial" w:eastAsia="Times New Roman" w:hAnsi="Arial" w:cs="Times New Roman"/>
      <w:b/>
      <w:sz w:val="24"/>
      <w:szCs w:val="20"/>
      <w:lang w:val="en-GB" w:eastAsia="el-GR"/>
    </w:rPr>
  </w:style>
  <w:style w:type="character" w:customStyle="1" w:styleId="apple-style-span">
    <w:name w:val="apple-style-span"/>
    <w:basedOn w:val="a0"/>
    <w:rsid w:val="00415901"/>
  </w:style>
  <w:style w:type="character" w:customStyle="1" w:styleId="apple-converted-space">
    <w:name w:val="apple-converted-space"/>
    <w:basedOn w:val="a0"/>
    <w:rsid w:val="00415901"/>
  </w:style>
  <w:style w:type="paragraph" w:customStyle="1" w:styleId="10">
    <w:name w:val="Παράγραφος λίστας1"/>
    <w:basedOn w:val="a"/>
    <w:rsid w:val="00915AE4"/>
    <w:pPr>
      <w:ind w:left="720"/>
    </w:pPr>
    <w:rPr>
      <w:rFonts w:eastAsia="Times New Roman"/>
    </w:rPr>
  </w:style>
  <w:style w:type="character" w:customStyle="1" w:styleId="3Char">
    <w:name w:val="Επικεφαλίδα 3 Char"/>
    <w:basedOn w:val="a0"/>
    <w:link w:val="3"/>
    <w:uiPriority w:val="9"/>
    <w:semiHidden/>
    <w:rsid w:val="00FF6CB0"/>
    <w:rPr>
      <w:rFonts w:ascii="Cambria" w:eastAsia="Times New Roman" w:hAnsi="Cambria" w:cs="Times New Roman"/>
      <w:b/>
      <w:bCs/>
      <w:sz w:val="26"/>
      <w:szCs w:val="26"/>
      <w:lang w:eastAsia="en-US"/>
    </w:rPr>
  </w:style>
  <w:style w:type="table" w:styleId="a8">
    <w:name w:val="Table Grid"/>
    <w:basedOn w:val="a1"/>
    <w:uiPriority w:val="59"/>
    <w:rsid w:val="00FE3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3"/>
    <w:uiPriority w:val="99"/>
    <w:semiHidden/>
    <w:unhideWhenUsed/>
    <w:rsid w:val="009C0499"/>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9C0499"/>
    <w:rPr>
      <w:rFonts w:ascii="Tahoma" w:hAnsi="Tahoma" w:cs="Tahoma"/>
      <w:sz w:val="16"/>
      <w:szCs w:val="16"/>
      <w:lang w:eastAsia="en-US"/>
    </w:rPr>
  </w:style>
  <w:style w:type="character" w:styleId="aa">
    <w:name w:val="Strong"/>
    <w:basedOn w:val="a0"/>
    <w:qFormat/>
    <w:rsid w:val="009C0499"/>
    <w:rPr>
      <w:b/>
      <w:bCs/>
    </w:rPr>
  </w:style>
  <w:style w:type="character" w:customStyle="1" w:styleId="1Char">
    <w:name w:val="Επικεφαλίδα 1 Char"/>
    <w:basedOn w:val="a0"/>
    <w:link w:val="1"/>
    <w:uiPriority w:val="9"/>
    <w:rsid w:val="00B85F5B"/>
    <w:rPr>
      <w:rFonts w:ascii="Cambria" w:eastAsia="Times New Roman" w:hAnsi="Cambria" w:cs="Times New Roman"/>
      <w:b/>
      <w:bCs/>
      <w:kern w:val="32"/>
      <w:sz w:val="32"/>
      <w:szCs w:val="32"/>
      <w:lang w:eastAsia="en-US"/>
    </w:rPr>
  </w:style>
  <w:style w:type="paragraph" w:styleId="ab">
    <w:name w:val="List Paragraph"/>
    <w:basedOn w:val="a"/>
    <w:uiPriority w:val="1"/>
    <w:qFormat/>
    <w:rsid w:val="00B85F5B"/>
    <w:pPr>
      <w:widowControl w:val="0"/>
      <w:spacing w:after="0" w:line="240" w:lineRule="auto"/>
      <w:ind w:left="840" w:hanging="360"/>
      <w:jc w:val="both"/>
    </w:pPr>
    <w:rPr>
      <w:rFonts w:ascii="Arial" w:eastAsia="Arial" w:hAnsi="Arial" w:cs="Arial"/>
      <w:lang w:val="en-US"/>
    </w:rPr>
  </w:style>
  <w:style w:type="paragraph" w:customStyle="1" w:styleId="TableParagraph">
    <w:name w:val="Table Paragraph"/>
    <w:basedOn w:val="a"/>
    <w:uiPriority w:val="1"/>
    <w:qFormat/>
    <w:rsid w:val="00B85F5B"/>
    <w:pPr>
      <w:widowControl w:val="0"/>
      <w:spacing w:after="0" w:line="240" w:lineRule="auto"/>
    </w:pPr>
    <w:rPr>
      <w:rFonts w:ascii="Arial" w:eastAsia="Arial" w:hAnsi="Arial" w:cs="Arial"/>
      <w:lang w:val="en-US"/>
    </w:rPr>
  </w:style>
  <w:style w:type="paragraph" w:styleId="ac">
    <w:name w:val="No Spacing"/>
    <w:link w:val="Char4"/>
    <w:uiPriority w:val="1"/>
    <w:qFormat/>
    <w:rsid w:val="00B85F5B"/>
    <w:rPr>
      <w:rFonts w:eastAsia="Times New Roman"/>
      <w:sz w:val="22"/>
      <w:szCs w:val="22"/>
    </w:rPr>
  </w:style>
  <w:style w:type="character" w:customStyle="1" w:styleId="Char4">
    <w:name w:val="Χωρίς διάστιχο Char"/>
    <w:basedOn w:val="a0"/>
    <w:link w:val="ac"/>
    <w:uiPriority w:val="1"/>
    <w:rsid w:val="00B85F5B"/>
    <w:rPr>
      <w:rFonts w:eastAsia="Times New Roman"/>
      <w:sz w:val="22"/>
      <w:szCs w:val="22"/>
      <w:lang w:val="el-GR" w:eastAsia="el-GR" w:bidi="ar-SA"/>
    </w:rPr>
  </w:style>
  <w:style w:type="character" w:styleId="ad">
    <w:name w:val="annotation reference"/>
    <w:basedOn w:val="a0"/>
    <w:uiPriority w:val="99"/>
    <w:semiHidden/>
    <w:unhideWhenUsed/>
    <w:rsid w:val="00BF1340"/>
    <w:rPr>
      <w:sz w:val="16"/>
      <w:szCs w:val="16"/>
    </w:rPr>
  </w:style>
  <w:style w:type="paragraph" w:styleId="ae">
    <w:name w:val="annotation subject"/>
    <w:basedOn w:val="a5"/>
    <w:next w:val="a5"/>
    <w:link w:val="Char5"/>
    <w:uiPriority w:val="99"/>
    <w:semiHidden/>
    <w:unhideWhenUsed/>
    <w:rsid w:val="00BF1340"/>
    <w:rPr>
      <w:b/>
      <w:bCs/>
    </w:rPr>
  </w:style>
  <w:style w:type="character" w:customStyle="1" w:styleId="Char5">
    <w:name w:val="Θέμα σχολίου Char"/>
    <w:basedOn w:val="Char1"/>
    <w:link w:val="ae"/>
    <w:uiPriority w:val="99"/>
    <w:semiHidden/>
    <w:rsid w:val="00BF1340"/>
    <w:rPr>
      <w:b/>
      <w:bCs/>
      <w:lang w:eastAsia="en-US"/>
    </w:rPr>
  </w:style>
  <w:style w:type="paragraph" w:styleId="Web">
    <w:name w:val="Normal (Web)"/>
    <w:basedOn w:val="a"/>
    <w:rsid w:val="00A91EAA"/>
    <w:pPr>
      <w:spacing w:before="100" w:beforeAutospacing="1" w:after="100" w:afterAutospacing="1" w:line="240" w:lineRule="auto"/>
    </w:pPr>
    <w:rPr>
      <w:rFonts w:ascii="Times New Roman" w:eastAsia="Times New Roman" w:hAnsi="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78549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epal-atalant@sch.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1epal-atalant.fth.sch.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1689</Words>
  <Characters>9123</Characters>
  <Application>Microsoft Office Word</Application>
  <DocSecurity>0</DocSecurity>
  <Lines>76</Lines>
  <Paragraphs>21</Paragraphs>
  <ScaleCrop>false</ScaleCrop>
  <HeadingPairs>
    <vt:vector size="2" baseType="variant">
      <vt:variant>
        <vt:lpstr>Τίτλος</vt:lpstr>
      </vt:variant>
      <vt:variant>
        <vt:i4>1</vt:i4>
      </vt:variant>
    </vt:vector>
  </HeadingPairs>
  <TitlesOfParts>
    <vt:vector size="1" baseType="lpstr">
      <vt:lpstr>Ευχαριστούμε πολύ για το άμεσο ενδιαφέρον σας, μετά την επικοινωνία με τους μαθητές μας και τη στήριξη σας στην προσπάθειά μας</vt:lpstr>
    </vt:vector>
  </TitlesOfParts>
  <Company/>
  <LinksUpToDate>false</LinksUpToDate>
  <CharactersWithSpaces>10791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Ευχαριστούμε πολύ για το άμεσο ενδιαφέρον σας, μετά την επικοινωνία με τους μαθητές μας και τη στήριξη σας στην προσπάθειά μας</dc:title>
  <dc:creator>Windows User</dc:creator>
  <cp:lastModifiedBy>Acer</cp:lastModifiedBy>
  <cp:revision>4</cp:revision>
  <cp:lastPrinted>2017-01-20T06:32:00Z</cp:lastPrinted>
  <dcterms:created xsi:type="dcterms:W3CDTF">2017-09-26T20:17:00Z</dcterms:created>
  <dcterms:modified xsi:type="dcterms:W3CDTF">2017-10-01T03:44:00Z</dcterms:modified>
</cp:coreProperties>
</file>