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2"/>
        <w:gridCol w:w="3402"/>
        <w:gridCol w:w="7229"/>
        <w:gridCol w:w="2126"/>
      </w:tblGrid>
      <w:tr w:rsidR="00546243" w:rsidRPr="00ED3973" w:rsidTr="00703B7C">
        <w:trPr>
          <w:tblHeader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76923C"/>
          </w:tcPr>
          <w:p w:rsidR="00546243" w:rsidRPr="0012403E" w:rsidRDefault="00546243" w:rsidP="00114378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lang w:eastAsia="el-GR"/>
              </w:rPr>
            </w:pPr>
            <w:r w:rsidRPr="00114378">
              <w:rPr>
                <w:rFonts w:ascii="Arial" w:hAnsi="Arial" w:cs="Arial"/>
                <w:b/>
                <w:color w:val="FFFFFF" w:themeColor="background1"/>
                <w:szCs w:val="24"/>
                <w:lang w:eastAsia="el-GR"/>
              </w:rPr>
              <w:t>ΦΥΣΙΚΟ ΑΕΡΙΟ ΚΙΝΗΣΗΣ – ΜΟΧΛΟΣ ΑΝΑΠΤΥΞΗΣ ΚΑΙ ΕΠΙΧΕΙΡΗΜΑΤΙΚΟΤΗΤΑΣ</w:t>
            </w:r>
          </w:p>
        </w:tc>
      </w:tr>
      <w:tr w:rsidR="00546243" w:rsidRPr="00ED3973" w:rsidTr="00703B7C">
        <w:trPr>
          <w:trHeight w:val="455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6E3BC"/>
            <w:vAlign w:val="center"/>
          </w:tcPr>
          <w:p w:rsidR="00546243" w:rsidRPr="0012403E" w:rsidRDefault="00546243" w:rsidP="0012403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" w:hAnsi="Arial" w:cs="Arial"/>
                <w:b/>
                <w:color w:val="4F6228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b/>
                <w:color w:val="4F6228"/>
                <w:szCs w:val="24"/>
                <w:lang w:eastAsia="el-GR"/>
              </w:rPr>
              <w:t xml:space="preserve">Ώρες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6E3BC"/>
            <w:vAlign w:val="center"/>
          </w:tcPr>
          <w:p w:rsidR="00546243" w:rsidRPr="0012403E" w:rsidRDefault="00546243" w:rsidP="0012403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" w:hAnsi="Arial" w:cs="Arial"/>
                <w:b/>
                <w:color w:val="4F6228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b/>
                <w:color w:val="4F6228"/>
                <w:szCs w:val="24"/>
                <w:lang w:eastAsia="el-GR"/>
              </w:rPr>
              <w:t>Τίτλος ενότητας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6E3BC"/>
            <w:vAlign w:val="center"/>
          </w:tcPr>
          <w:p w:rsidR="00546243" w:rsidRPr="0012403E" w:rsidRDefault="00546243" w:rsidP="0012403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" w:hAnsi="Arial" w:cs="Arial"/>
                <w:b/>
                <w:color w:val="4F6228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b/>
                <w:color w:val="4F6228"/>
                <w:szCs w:val="24"/>
                <w:lang w:eastAsia="el-GR"/>
              </w:rPr>
              <w:t>Θέμα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6E3BC"/>
            <w:vAlign w:val="center"/>
          </w:tcPr>
          <w:p w:rsidR="00546243" w:rsidRPr="0012403E" w:rsidRDefault="00546243" w:rsidP="0012403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" w:hAnsi="Arial" w:cs="Arial"/>
                <w:b/>
                <w:color w:val="4F6228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b/>
                <w:color w:val="4F6228"/>
                <w:szCs w:val="24"/>
                <w:lang w:eastAsia="el-GR"/>
              </w:rPr>
              <w:t>Εισηγητής</w:t>
            </w:r>
          </w:p>
        </w:tc>
      </w:tr>
      <w:tr w:rsidR="000E2B06" w:rsidRPr="00ED3973" w:rsidTr="000E2B06">
        <w:trPr>
          <w:trHeight w:val="6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9:30-10:00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jc w:val="center"/>
              <w:rPr>
                <w:rFonts w:ascii="Arial" w:hAnsi="Arial" w:cs="Arial"/>
                <w:b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b/>
                <w:color w:val="auto"/>
                <w:szCs w:val="24"/>
                <w:lang w:eastAsia="el-GR"/>
              </w:rPr>
              <w:t>Π</w:t>
            </w:r>
            <w:r>
              <w:rPr>
                <w:rFonts w:ascii="Arial" w:hAnsi="Arial" w:cs="Arial"/>
                <w:b/>
                <w:color w:val="auto"/>
                <w:szCs w:val="24"/>
                <w:lang w:eastAsia="el-GR"/>
              </w:rPr>
              <w:t>ροσέλευση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Καφές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</w:p>
        </w:tc>
      </w:tr>
      <w:tr w:rsidR="000E2B06" w:rsidRPr="00ED3973" w:rsidTr="000E2B06">
        <w:trPr>
          <w:trHeight w:val="7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10:00-10:15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jc w:val="center"/>
              <w:rPr>
                <w:rFonts w:ascii="Arial" w:hAnsi="Arial" w:cs="Arial"/>
                <w:b/>
                <w:color w:val="auto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color w:val="auto"/>
                <w:szCs w:val="24"/>
                <w:lang w:eastAsia="el-GR"/>
              </w:rPr>
              <w:t>Έναρξη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Χαιρετισμοί Επισήμων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10:15-10:45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ED3973">
              <w:rPr>
                <w:rFonts w:ascii="Arial" w:hAnsi="Arial" w:cs="Arial"/>
                <w:b/>
                <w:color w:val="auto"/>
                <w:szCs w:val="24"/>
              </w:rPr>
              <w:t>Φυσικό αέριο κίνησης. Ένα απόλυτα ασφαλές και περιβαλλοντικά φιλικό  καύσιμο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4B413B" w:rsidRDefault="000E2B06" w:rsidP="004B413B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Φυσικά και χημικά χαρακτηριστικά, Ιδιότητες, Τι είναι το CNG, LNG, Κρυογονική κατάσταση φυσικού αερίου, Σ</w:t>
            </w:r>
            <w:r w:rsidR="002226B8">
              <w:rPr>
                <w:rFonts w:ascii="Arial" w:hAnsi="Arial" w:cs="Arial"/>
                <w:color w:val="auto"/>
                <w:szCs w:val="24"/>
                <w:lang w:eastAsia="el-GR"/>
              </w:rPr>
              <w:t>ύγκριση της ενέργειας μεταξύ NG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, CNG και LNG με τη βενζίνη και το ντίζελ και PLG   Σύγκριση του κόστους μεταξύ των προαναφερόμενων καυσίμων, περιβαλλοντικά και οικονομικά οφέλη</w:t>
            </w:r>
            <w:r w:rsidRPr="004B413B"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84837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Καπετανάκης Γ</w:t>
            </w:r>
            <w:r>
              <w:rPr>
                <w:rFonts w:ascii="Arial" w:hAnsi="Arial" w:cs="Arial"/>
                <w:color w:val="auto"/>
                <w:szCs w:val="24"/>
                <w:lang w:val="en-US"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10:45-11:15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pStyle w:val="ListParagraph"/>
              <w:spacing w:before="120" w:after="120" w:line="280" w:lineRule="exac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3973">
              <w:rPr>
                <w:rFonts w:ascii="Arial" w:hAnsi="Arial" w:cs="Arial"/>
                <w:b/>
                <w:sz w:val="24"/>
                <w:szCs w:val="24"/>
              </w:rPr>
              <w:t>Μετατροπή οχημάτων για κίνηση με Φυσικό Αέριο    (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Bi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Dual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4B413B">
            <w:pPr>
              <w:pStyle w:val="ListParagraph"/>
              <w:spacing w:before="120" w:after="120" w:line="280" w:lineRule="exact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973">
              <w:rPr>
                <w:rFonts w:ascii="Arial" w:hAnsi="Arial" w:cs="Arial"/>
                <w:sz w:val="24"/>
                <w:szCs w:val="24"/>
              </w:rPr>
              <w:t xml:space="preserve">Τεχνολογίες και διαδικασίες μετατροπής 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βενζινοκίνητων</w:t>
            </w:r>
            <w:r w:rsidRPr="00ED3973">
              <w:rPr>
                <w:rFonts w:ascii="Arial" w:hAnsi="Arial" w:cs="Arial"/>
                <w:sz w:val="24"/>
                <w:szCs w:val="24"/>
              </w:rPr>
              <w:t xml:space="preserve"> οχημάτων για κίνηση με Φυσικό Αέριο (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Bi</w:t>
            </w:r>
            <w:r w:rsidRPr="00ED3973">
              <w:rPr>
                <w:rFonts w:ascii="Arial" w:hAnsi="Arial" w:cs="Arial"/>
                <w:sz w:val="24"/>
                <w:szCs w:val="24"/>
              </w:rPr>
              <w:t>-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sz w:val="24"/>
                <w:szCs w:val="24"/>
              </w:rPr>
              <w:t>/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Dual</w:t>
            </w:r>
            <w:r w:rsidRPr="00ED39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sz w:val="24"/>
                <w:szCs w:val="24"/>
              </w:rPr>
              <w:t>). Εργοστασιακά οχήματα φυσικού αερίου.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84837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Καπετανάκης Γ</w:t>
            </w:r>
            <w:r>
              <w:rPr>
                <w:rFonts w:ascii="Arial" w:hAnsi="Arial" w:cs="Arial"/>
                <w:color w:val="auto"/>
                <w:szCs w:val="24"/>
                <w:lang w:val="en-US"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11:15-11:45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pStyle w:val="ListParagraph"/>
              <w:spacing w:before="120" w:after="120" w:line="280" w:lineRule="exac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3973">
              <w:rPr>
                <w:rFonts w:ascii="Arial" w:hAnsi="Arial" w:cs="Arial"/>
                <w:b/>
                <w:sz w:val="24"/>
                <w:szCs w:val="24"/>
              </w:rPr>
              <w:t>Μετατροπή οχημάτων για κίνηση με Φυσικό Αέριο    (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Bi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Dual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D3973">
              <w:rPr>
                <w:rFonts w:ascii="Arial" w:hAnsi="Arial" w:cs="Arial"/>
                <w:b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4B413B">
            <w:pPr>
              <w:pStyle w:val="ListParagraph"/>
              <w:spacing w:before="120" w:after="120" w:line="280" w:lineRule="exact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973">
              <w:rPr>
                <w:rFonts w:ascii="Arial" w:hAnsi="Arial" w:cs="Arial"/>
                <w:sz w:val="24"/>
                <w:szCs w:val="24"/>
              </w:rPr>
              <w:t xml:space="preserve">Τεχνολογίες και διαδικασίες μετατροπής  </w:t>
            </w:r>
            <w:r w:rsidRPr="00ED3973">
              <w:rPr>
                <w:rFonts w:ascii="Arial" w:hAnsi="Arial" w:cs="Arial"/>
                <w:b/>
                <w:sz w:val="24"/>
                <w:szCs w:val="24"/>
              </w:rPr>
              <w:t>πετρελαιοκίνητων</w:t>
            </w:r>
            <w:r w:rsidRPr="00ED3973">
              <w:rPr>
                <w:rFonts w:ascii="Arial" w:hAnsi="Arial" w:cs="Arial"/>
                <w:sz w:val="24"/>
                <w:szCs w:val="24"/>
              </w:rPr>
              <w:t xml:space="preserve"> οχημάτων για κίνηση με Φυσικό Αέριο (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Bi</w:t>
            </w:r>
            <w:r w:rsidRPr="00ED3973">
              <w:rPr>
                <w:rFonts w:ascii="Arial" w:hAnsi="Arial" w:cs="Arial"/>
                <w:sz w:val="24"/>
                <w:szCs w:val="24"/>
              </w:rPr>
              <w:t>-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sz w:val="24"/>
                <w:szCs w:val="24"/>
              </w:rPr>
              <w:t>/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Dual</w:t>
            </w:r>
            <w:r w:rsidRPr="00ED39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3973">
              <w:rPr>
                <w:rFonts w:ascii="Arial" w:hAnsi="Arial" w:cs="Arial"/>
                <w:sz w:val="24"/>
                <w:szCs w:val="24"/>
                <w:lang w:val="en-US"/>
              </w:rPr>
              <w:t>Fuel</w:t>
            </w:r>
            <w:r w:rsidRPr="00ED3973">
              <w:rPr>
                <w:rFonts w:ascii="Arial" w:hAnsi="Arial" w:cs="Arial"/>
                <w:sz w:val="24"/>
                <w:szCs w:val="24"/>
              </w:rPr>
              <w:t>). Εργοστασιακά οχήματα φυσικού αερίου.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84837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proofErr w:type="spellStart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Καραμπίλας</w:t>
            </w:r>
            <w:proofErr w:type="spellEnd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Π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647460" w:rsidRDefault="006C2912" w:rsidP="00FC085F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6C2912">
              <w:rPr>
                <w:rFonts w:ascii="Arial" w:hAnsi="Arial" w:cs="Arial"/>
                <w:b/>
                <w:szCs w:val="24"/>
                <w:lang w:val="en-US"/>
              </w:rPr>
              <w:t>11:45-12:05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43B79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</w:p>
          <w:p w:rsidR="000E2B06" w:rsidRPr="00143B79" w:rsidRDefault="000E2B06" w:rsidP="00114378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ED3973">
              <w:rPr>
                <w:rFonts w:ascii="Arial" w:hAnsi="Arial" w:cs="Arial"/>
                <w:b/>
                <w:color w:val="auto"/>
                <w:szCs w:val="24"/>
              </w:rPr>
              <w:t>Φιάλες Φυσικού αερίου. Τεχνολογία και ασφάλεια.</w:t>
            </w:r>
            <w:r w:rsidRPr="00143B79">
              <w:rPr>
                <w:rFonts w:ascii="Arial" w:hAnsi="Arial" w:cs="Arial"/>
                <w:b/>
                <w:color w:val="auto"/>
                <w:szCs w:val="24"/>
              </w:rPr>
              <w:br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14378" w:rsidRDefault="000E2B06" w:rsidP="00114378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Φιάλες Φυσικού αερίου.  Είδη φιαλών, τεχνολογίες κατασκευής, ασφάλεια, εγκατάσταση.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proofErr w:type="spellStart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Καραμπίλας</w:t>
            </w:r>
            <w:proofErr w:type="spellEnd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Π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FC085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12:05-12:15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114378">
              <w:rPr>
                <w:rFonts w:ascii="Arial" w:hAnsi="Arial" w:cs="Arial"/>
                <w:b/>
                <w:color w:val="auto"/>
                <w:szCs w:val="24"/>
              </w:rPr>
              <w:t>Οδηγίες Εγκατάστασης Κατασκευαστή σε Βαρέα Οχήματα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14378">
              <w:rPr>
                <w:rFonts w:ascii="Arial" w:hAnsi="Arial" w:cs="Arial"/>
                <w:color w:val="auto"/>
                <w:szCs w:val="24"/>
                <w:lang w:eastAsia="el-GR"/>
              </w:rPr>
              <w:t>Οδηγίες Εγκατάστασης Κατασκευαστή - Σημεία Προσοχής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proofErr w:type="spellStart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Καραμπίλας</w:t>
            </w:r>
            <w:proofErr w:type="spellEnd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Π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FC085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lastRenderedPageBreak/>
              <w:t>12:15-12:45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ED3973">
              <w:rPr>
                <w:rFonts w:ascii="Arial" w:hAnsi="Arial" w:cs="Arial"/>
                <w:b/>
                <w:color w:val="auto"/>
                <w:szCs w:val="24"/>
              </w:rPr>
              <w:t>Διάλλειμα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2226B8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Καφές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</w:p>
        </w:tc>
      </w:tr>
      <w:tr w:rsidR="000E2B06" w:rsidRPr="00ED3973" w:rsidTr="006C2912">
        <w:trPr>
          <w:trHeight w:val="114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12:45-13:05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ED3973">
              <w:rPr>
                <w:rFonts w:ascii="Arial" w:hAnsi="Arial" w:cs="Arial"/>
                <w:b/>
                <w:color w:val="auto"/>
                <w:szCs w:val="24"/>
              </w:rPr>
              <w:t>Πιλοτική Μετατροπή Φορτηγού οχήματος με εικόνες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Η πρώτη πιλοτική εκπαιδευτική μετατροπή πετρελαιοκίνητου οχήματος σε όχημα διπλού καυσίμου (</w:t>
            </w:r>
            <w:r w:rsidRPr="0012403E">
              <w:rPr>
                <w:rFonts w:ascii="Arial" w:hAnsi="Arial" w:cs="Arial"/>
                <w:color w:val="auto"/>
                <w:szCs w:val="24"/>
                <w:lang w:val="en-US" w:eastAsia="el-GR"/>
              </w:rPr>
              <w:t>DIESEL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-</w:t>
            </w:r>
            <w:r w:rsidRPr="0012403E">
              <w:rPr>
                <w:rFonts w:ascii="Arial" w:hAnsi="Arial" w:cs="Arial"/>
                <w:color w:val="auto"/>
                <w:szCs w:val="24"/>
                <w:lang w:val="en-US" w:eastAsia="el-GR"/>
              </w:rPr>
              <w:t>CNG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/ </w:t>
            </w:r>
            <w:r w:rsidRPr="0012403E">
              <w:rPr>
                <w:rFonts w:ascii="Arial" w:hAnsi="Arial" w:cs="Arial"/>
                <w:color w:val="auto"/>
                <w:szCs w:val="24"/>
                <w:lang w:val="en-US" w:eastAsia="el-GR"/>
              </w:rPr>
              <w:t>Dual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</w:t>
            </w:r>
            <w:r w:rsidRPr="0012403E">
              <w:rPr>
                <w:rFonts w:ascii="Arial" w:hAnsi="Arial" w:cs="Arial"/>
                <w:color w:val="auto"/>
                <w:szCs w:val="24"/>
                <w:lang w:val="en-US" w:eastAsia="el-GR"/>
              </w:rPr>
              <w:t>Fuel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). Όλες οι διαδικασίες μετατροπής του οχήματος … με εικόνες</w:t>
            </w:r>
            <w:r w:rsidRPr="009F5DB5"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 w:rsidRPr="005C6BA2"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(Περιγραφή – λειτουργία – τεχνικός έλεγχος)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Καπετανάκης Γ</w:t>
            </w:r>
            <w:r w:rsidRPr="005D4A35"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 w:rsidRPr="005D4A35">
              <w:rPr>
                <w:rFonts w:ascii="Arial" w:hAnsi="Arial" w:cs="Arial"/>
                <w:szCs w:val="24"/>
                <w:lang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13:05-13:25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12403E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>
              <w:rPr>
                <w:rFonts w:ascii="Arial" w:hAnsi="Arial" w:cs="Arial"/>
                <w:b/>
                <w:color w:val="auto"/>
                <w:szCs w:val="24"/>
              </w:rPr>
              <w:t xml:space="preserve">Πρατήρια Φυσικού Αερίου - </w:t>
            </w:r>
            <w:r w:rsidRPr="00ED3973">
              <w:rPr>
                <w:rFonts w:ascii="Arial" w:hAnsi="Arial" w:cs="Arial"/>
                <w:b/>
                <w:color w:val="auto"/>
                <w:szCs w:val="24"/>
              </w:rPr>
              <w:t>Οφέλη από την χρήση του Φυσικού Αερίου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4B413B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Διαδικασία </w:t>
            </w:r>
            <w:proofErr w:type="spellStart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>αδειοδότησης</w:t>
            </w:r>
            <w:proofErr w:type="spellEnd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Πρατηρίων φυσικού Αερίου. Π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εριβαλλοντικά – Οικονομικά Οφέλη από την χρήση του Φυσικού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Αερίου στις μεταφορές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F761F8" w:rsidRDefault="000E2B06" w:rsidP="00F761F8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Σαμαράς 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&amp;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Συνεργάτες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13:25-13:45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A365A6" w:rsidRDefault="000E2B06" w:rsidP="00DC6A1F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>
              <w:rPr>
                <w:rFonts w:ascii="Arial" w:hAnsi="Arial" w:cs="Arial"/>
                <w:b/>
                <w:color w:val="auto"/>
                <w:szCs w:val="24"/>
              </w:rPr>
              <w:t xml:space="preserve">Συνεργεία Αερίων καυσίμων (Φυσικού Αερίου και Υγραερίου)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9F5DB5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Συνεργεία Φυσικού Αερίου – Διαδικασία </w:t>
            </w:r>
            <w:proofErr w:type="spellStart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>αδειοδότησης</w:t>
            </w:r>
            <w:proofErr w:type="spellEnd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– Υποχρεώσεις Συνεργείων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F761F8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Σαμαράς 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&amp;</w:t>
            </w: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Συνεργάτες</w:t>
            </w:r>
          </w:p>
        </w:tc>
      </w:tr>
      <w:tr w:rsidR="000E2B06" w:rsidRPr="00F761F8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7C286D" w:rsidRDefault="006C2912" w:rsidP="007C286D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6C2912">
              <w:rPr>
                <w:rFonts w:ascii="Arial" w:hAnsi="Arial" w:cs="Arial"/>
                <w:b/>
                <w:szCs w:val="24"/>
                <w:lang w:val="en-US"/>
              </w:rPr>
              <w:t>13:45-14:00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5C6BA2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084837">
              <w:rPr>
                <w:rFonts w:ascii="Arial" w:hAnsi="Arial" w:cs="Arial"/>
                <w:b/>
                <w:color w:val="auto"/>
                <w:szCs w:val="24"/>
              </w:rPr>
              <w:t xml:space="preserve">Παρουσίαση </w:t>
            </w:r>
            <w:proofErr w:type="spellStart"/>
            <w:r w:rsidRPr="00084837">
              <w:rPr>
                <w:rFonts w:ascii="Arial" w:hAnsi="Arial" w:cs="Arial"/>
                <w:b/>
                <w:color w:val="auto"/>
                <w:szCs w:val="24"/>
              </w:rPr>
              <w:t>Κιτ</w:t>
            </w:r>
            <w:proofErr w:type="spellEnd"/>
            <w:r w:rsidRPr="00084837">
              <w:rPr>
                <w:rFonts w:ascii="Arial" w:hAnsi="Arial" w:cs="Arial"/>
                <w:b/>
                <w:color w:val="auto"/>
                <w:szCs w:val="24"/>
              </w:rPr>
              <w:t xml:space="preserve"> Ανάμειξης Πετρελαίου με Φυσικό Αέριο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84837" w:rsidRDefault="000E2B06" w:rsidP="005C6BA2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Σύντομη παρουσίαση τεχνικών χαρακτηριστικών </w:t>
            </w:r>
            <w:proofErr w:type="spellStart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>Κιτ</w:t>
            </w:r>
            <w:proofErr w:type="spellEnd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ανάμειξης Πετρελαίου με Φυσικό Αέριο – Επίδειξη εξαρτημάτων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A6E9E" w:rsidRDefault="000A6E9E" w:rsidP="005C6BA2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val="en-US" w:eastAsia="el-GR"/>
              </w:rPr>
            </w:pPr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Εταιρία Εισαγωγής </w:t>
            </w:r>
            <w:proofErr w:type="spellStart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>Κιτ</w:t>
            </w:r>
            <w:proofErr w:type="spellEnd"/>
            <w:r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</w:t>
            </w:r>
            <w:r>
              <w:rPr>
                <w:rFonts w:ascii="Arial" w:hAnsi="Arial" w:cs="Arial"/>
                <w:color w:val="auto"/>
                <w:szCs w:val="24"/>
                <w:lang w:val="en-US" w:eastAsia="el-GR"/>
              </w:rPr>
              <w:t>CNG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7C286D" w:rsidRDefault="006C2912" w:rsidP="007C286D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6C2912">
              <w:rPr>
                <w:rFonts w:ascii="Arial" w:hAnsi="Arial" w:cs="Arial"/>
                <w:b/>
                <w:szCs w:val="24"/>
                <w:lang w:val="en-US"/>
              </w:rPr>
              <w:t>14:00-14:20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DC6A1F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ED3973">
              <w:rPr>
                <w:rFonts w:ascii="Arial" w:hAnsi="Arial" w:cs="Arial"/>
                <w:b/>
                <w:color w:val="auto"/>
                <w:szCs w:val="24"/>
              </w:rPr>
              <w:t>Τεχνικός έλεγχος οχημάτων φυσικού Αερίου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5D4A35" w:rsidRDefault="000E2B06" w:rsidP="009F5DB5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Διαδικασίες Τεχνικού έλεγχου οχημάτων (ΚΤΕΟ), σημεία έλεγχου ασφάλειας εγκαταστάσεων, απαιτούμενα έγγραφα, υποχρεώσεις συνεργείου και κατόχου οχήματος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F761F8" w:rsidRDefault="000E2B06" w:rsidP="000C1CC1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Ι</w:t>
            </w:r>
            <w:r w:rsidRPr="0012403E">
              <w:rPr>
                <w:rFonts w:ascii="Arial" w:hAnsi="Arial" w:cs="Arial"/>
                <w:color w:val="auto"/>
                <w:szCs w:val="24"/>
                <w:lang w:val="en-US" w:eastAsia="el-GR"/>
              </w:rPr>
              <w:t>KTE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Ο</w:t>
            </w:r>
          </w:p>
        </w:tc>
      </w:tr>
      <w:tr w:rsidR="000C1CC1" w:rsidRPr="00ED3973" w:rsidTr="000C1CC1">
        <w:trPr>
          <w:trHeight w:val="7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CC1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14:20-14:50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CC1" w:rsidRPr="00ED3973" w:rsidRDefault="000C1CC1" w:rsidP="00DC6A1F">
            <w:pPr>
              <w:spacing w:before="120" w:after="120" w:line="280" w:lineRule="exact"/>
              <w:contextualSpacing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0C1CC1">
              <w:rPr>
                <w:rFonts w:ascii="Arial" w:hAnsi="Arial" w:cs="Arial"/>
                <w:b/>
                <w:color w:val="auto"/>
                <w:szCs w:val="24"/>
              </w:rPr>
              <w:t>Νέες επερχόμενες Τεχνολογίες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CC1" w:rsidRPr="0012403E" w:rsidRDefault="000C1CC1" w:rsidP="009F5DB5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r w:rsidRPr="000C1CC1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Τεχνολογικές εξελίξεις αυτοκινήτων &amp; συνεργείων από την Διεθνή Έκθεση </w:t>
            </w:r>
            <w:proofErr w:type="spellStart"/>
            <w:r w:rsidRPr="000C1CC1">
              <w:rPr>
                <w:rFonts w:ascii="Arial" w:hAnsi="Arial" w:cs="Arial"/>
                <w:color w:val="auto"/>
                <w:szCs w:val="24"/>
                <w:lang w:eastAsia="el-GR"/>
              </w:rPr>
              <w:t>Automechanika</w:t>
            </w:r>
            <w:proofErr w:type="spellEnd"/>
            <w:r w:rsidRPr="000C1CC1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CC1" w:rsidRDefault="000C1CC1" w:rsidP="000C1CC1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  <w:proofErr w:type="spellStart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>Καραμπίλας</w:t>
            </w:r>
            <w:proofErr w:type="spellEnd"/>
            <w:r w:rsidRPr="0012403E">
              <w:rPr>
                <w:rFonts w:ascii="Arial" w:hAnsi="Arial" w:cs="Arial"/>
                <w:color w:val="auto"/>
                <w:szCs w:val="24"/>
                <w:lang w:eastAsia="el-GR"/>
              </w:rPr>
              <w:t xml:space="preserve"> Π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t>.</w:t>
            </w:r>
            <w:r>
              <w:rPr>
                <w:rFonts w:ascii="Arial" w:hAnsi="Arial" w:cs="Arial"/>
                <w:color w:val="auto"/>
                <w:szCs w:val="24"/>
                <w:lang w:eastAsia="el-GR"/>
              </w:rPr>
              <w:br/>
            </w:r>
            <w:r>
              <w:rPr>
                <w:rFonts w:ascii="Arial" w:hAnsi="Arial" w:cs="Arial"/>
                <w:szCs w:val="24"/>
                <w:lang w:val="en-US" w:eastAsia="el-GR"/>
              </w:rPr>
              <w:t>(</w:t>
            </w:r>
            <w:r>
              <w:rPr>
                <w:rFonts w:ascii="Arial" w:hAnsi="Arial" w:cs="Arial"/>
                <w:szCs w:val="24"/>
                <w:lang w:eastAsia="el-GR"/>
              </w:rPr>
              <w:t>ΙΔΕΕΑ)</w:t>
            </w:r>
          </w:p>
        </w:tc>
      </w:tr>
      <w:tr w:rsidR="000E2B06" w:rsidRPr="00ED3973" w:rsidTr="000E2B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0E2B06" w:rsidRDefault="006C2912" w:rsidP="007C28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C2912">
              <w:rPr>
                <w:rFonts w:ascii="Arial" w:hAnsi="Arial" w:cs="Arial"/>
                <w:b/>
                <w:szCs w:val="24"/>
              </w:rPr>
              <w:t>14:50-15:00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330693">
            <w:pPr>
              <w:jc w:val="center"/>
              <w:rPr>
                <w:rFonts w:ascii="Arial" w:hAnsi="Arial" w:cs="Arial"/>
                <w:b/>
              </w:rPr>
            </w:pPr>
            <w:r w:rsidRPr="00ED3973">
              <w:rPr>
                <w:rFonts w:ascii="Arial" w:hAnsi="Arial" w:cs="Arial"/>
                <w:b/>
              </w:rPr>
              <w:t>Ερωτήσεις – Απαντήσεις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ED3973" w:rsidRDefault="000E2B06" w:rsidP="00330693">
            <w:pPr>
              <w:jc w:val="center"/>
              <w:rPr>
                <w:rFonts w:ascii="Arial" w:hAnsi="Arial" w:cs="Arial"/>
              </w:rPr>
            </w:pPr>
            <w:r w:rsidRPr="00ED3973">
              <w:rPr>
                <w:rFonts w:ascii="Arial" w:hAnsi="Arial" w:cs="Arial"/>
              </w:rPr>
              <w:t>Ερωτήσεις – Απαντήσεις - Απονομή βεβαιώσεων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06" w:rsidRPr="0012403E" w:rsidRDefault="000E2B06" w:rsidP="0012403E">
            <w:pPr>
              <w:widowControl w:val="0"/>
              <w:autoSpaceDE w:val="0"/>
              <w:autoSpaceDN w:val="0"/>
              <w:adjustRightInd w:val="0"/>
              <w:spacing w:before="120" w:after="120" w:line="280" w:lineRule="exact"/>
              <w:jc w:val="center"/>
              <w:rPr>
                <w:rFonts w:ascii="Arial" w:hAnsi="Arial" w:cs="Arial"/>
                <w:color w:val="auto"/>
                <w:szCs w:val="24"/>
                <w:lang w:eastAsia="el-GR"/>
              </w:rPr>
            </w:pPr>
          </w:p>
        </w:tc>
      </w:tr>
    </w:tbl>
    <w:p w:rsidR="00546243" w:rsidRPr="006C2912" w:rsidRDefault="00546243" w:rsidP="001125C1">
      <w:pPr>
        <w:rPr>
          <w:lang w:val="en-US"/>
        </w:rPr>
      </w:pPr>
    </w:p>
    <w:sectPr w:rsidR="00546243" w:rsidRPr="006C2912" w:rsidSect="001125C1">
      <w:headerReference w:type="default" r:id="rId6"/>
      <w:footerReference w:type="default" r:id="rId7"/>
      <w:pgSz w:w="16838" w:h="11906" w:orient="landscape"/>
      <w:pgMar w:top="2098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E9E" w:rsidRDefault="000A6E9E" w:rsidP="008A7500">
      <w:r>
        <w:separator/>
      </w:r>
    </w:p>
  </w:endnote>
  <w:endnote w:type="continuationSeparator" w:id="0">
    <w:p w:rsidR="000A6E9E" w:rsidRDefault="000A6E9E" w:rsidP="008A7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E" w:rsidRDefault="000A6E9E">
    <w:pPr>
      <w:pStyle w:val="Footer"/>
    </w:pPr>
    <w:fldSimple w:instr=" PAGE   \* MERGEFORMAT ">
      <w:r w:rsidR="00EF598C">
        <w:rPr>
          <w:noProof/>
        </w:rPr>
        <w:t>2</w:t>
      </w:r>
    </w:fldSimple>
  </w:p>
  <w:p w:rsidR="000A6E9E" w:rsidRDefault="000A6E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E9E" w:rsidRDefault="000A6E9E" w:rsidP="008A7500">
      <w:r>
        <w:separator/>
      </w:r>
    </w:p>
  </w:footnote>
  <w:footnote w:type="continuationSeparator" w:id="0">
    <w:p w:rsidR="000A6E9E" w:rsidRDefault="000A6E9E" w:rsidP="008A7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E" w:rsidRDefault="000A6E9E">
    <w:pPr>
      <w:pStyle w:val="Header"/>
    </w:pPr>
    <w:r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-206375</wp:posOffset>
          </wp:positionH>
          <wp:positionV relativeFrom="paragraph">
            <wp:posOffset>-152400</wp:posOffset>
          </wp:positionV>
          <wp:extent cx="800100" cy="866775"/>
          <wp:effectExtent l="19050" t="0" r="0" b="0"/>
          <wp:wrapNone/>
          <wp:docPr id="1" name="Εικόνα 1" descr="EPIST_IDE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EPIST_IDE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199" t="10057" r="82388" b="9648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1.9pt;margin-top:-5.55pt;width:300.75pt;height:57.5pt;z-index:251661312;mso-position-horizontal-relative:text;mso-position-vertical-relative:text" stroked="f">
          <v:textbox style="mso-next-textbox:#_x0000_s2050">
            <w:txbxContent>
              <w:p w:rsidR="000A6E9E" w:rsidRDefault="000A6E9E" w:rsidP="007173A4">
                <w:pPr>
                  <w:rPr>
                    <w:sz w:val="18"/>
                    <w:szCs w:val="18"/>
                  </w:rPr>
                </w:pPr>
                <w:r w:rsidRPr="00A541D1">
                  <w:rPr>
                    <w:color w:val="FF0000"/>
                    <w:sz w:val="18"/>
                    <w:szCs w:val="18"/>
                  </w:rPr>
                  <w:t>Ι</w:t>
                </w:r>
                <w:r>
                  <w:rPr>
                    <w:sz w:val="18"/>
                    <w:szCs w:val="18"/>
                  </w:rPr>
                  <w:t xml:space="preserve">νστιτούτο </w:t>
                </w:r>
                <w:r w:rsidRPr="00A541D1">
                  <w:rPr>
                    <w:color w:val="FF0000"/>
                    <w:sz w:val="18"/>
                    <w:szCs w:val="18"/>
                  </w:rPr>
                  <w:t>Δ</w:t>
                </w:r>
                <w:r>
                  <w:rPr>
                    <w:sz w:val="18"/>
                    <w:szCs w:val="18"/>
                  </w:rPr>
                  <w:t xml:space="preserve">ιαρκούς </w:t>
                </w:r>
                <w:r w:rsidRPr="00A541D1">
                  <w:rPr>
                    <w:color w:val="FF0000"/>
                    <w:sz w:val="18"/>
                    <w:szCs w:val="18"/>
                  </w:rPr>
                  <w:t>Ε</w:t>
                </w:r>
                <w:r>
                  <w:rPr>
                    <w:sz w:val="18"/>
                    <w:szCs w:val="18"/>
                  </w:rPr>
                  <w:t xml:space="preserve">πιμόρφωσης </w:t>
                </w:r>
                <w:r w:rsidRPr="00A541D1">
                  <w:rPr>
                    <w:color w:val="FF0000"/>
                    <w:sz w:val="18"/>
                    <w:szCs w:val="18"/>
                  </w:rPr>
                  <w:t>Ε</w:t>
                </w:r>
                <w:r>
                  <w:rPr>
                    <w:sz w:val="18"/>
                    <w:szCs w:val="18"/>
                  </w:rPr>
                  <w:t xml:space="preserve">πιχειρήσεων </w:t>
                </w:r>
                <w:r w:rsidRPr="00A541D1">
                  <w:rPr>
                    <w:color w:val="FF0000"/>
                    <w:sz w:val="18"/>
                    <w:szCs w:val="18"/>
                  </w:rPr>
                  <w:t>Α</w:t>
                </w:r>
                <w:r>
                  <w:rPr>
                    <w:sz w:val="18"/>
                    <w:szCs w:val="18"/>
                  </w:rPr>
                  <w:t>υτοκινήτου</w:t>
                </w:r>
              </w:p>
              <w:p w:rsidR="000A6E9E" w:rsidRPr="00C569F1" w:rsidRDefault="000A6E9E" w:rsidP="007173A4">
                <w:pPr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Σαρανταπόρου 70, Χαλάνδρι </w:t>
                </w:r>
                <w:r w:rsidRPr="00C569F1">
                  <w:rPr>
                    <w:sz w:val="18"/>
                    <w:szCs w:val="18"/>
                  </w:rPr>
                  <w:t>1</w:t>
                </w:r>
                <w:r>
                  <w:rPr>
                    <w:sz w:val="18"/>
                    <w:szCs w:val="18"/>
                  </w:rPr>
                  <w:t>5 23</w:t>
                </w:r>
                <w:r w:rsidRPr="00C569F1">
                  <w:rPr>
                    <w:sz w:val="18"/>
                    <w:szCs w:val="18"/>
                  </w:rPr>
                  <w:t xml:space="preserve">1 </w:t>
                </w:r>
                <w:r w:rsidRPr="00C569F1">
                  <w:rPr>
                    <w:sz w:val="18"/>
                    <w:szCs w:val="18"/>
                  </w:rPr>
                  <w:br/>
                </w:r>
                <w:r>
                  <w:rPr>
                    <w:sz w:val="18"/>
                    <w:szCs w:val="18"/>
                    <w:lang w:val="en-US"/>
                  </w:rPr>
                  <w:t>T</w:t>
                </w:r>
                <w:proofErr w:type="spellStart"/>
                <w:r>
                  <w:rPr>
                    <w:sz w:val="18"/>
                    <w:szCs w:val="18"/>
                  </w:rPr>
                  <w:t>ηλ</w:t>
                </w:r>
                <w:proofErr w:type="spellEnd"/>
                <w:r w:rsidRPr="00C569F1">
                  <w:rPr>
                    <w:sz w:val="18"/>
                    <w:szCs w:val="18"/>
                  </w:rPr>
                  <w:t xml:space="preserve">.: 210 2825611, </w:t>
                </w:r>
                <w:r w:rsidRPr="002D1FDD">
                  <w:rPr>
                    <w:sz w:val="18"/>
                    <w:szCs w:val="18"/>
                    <w:lang w:val="en-US"/>
                  </w:rPr>
                  <w:t>F</w:t>
                </w:r>
                <w:r>
                  <w:rPr>
                    <w:sz w:val="18"/>
                    <w:szCs w:val="18"/>
                    <w:lang w:val="en-US"/>
                  </w:rPr>
                  <w:t>ax</w:t>
                </w:r>
                <w:r w:rsidRPr="00C569F1">
                  <w:rPr>
                    <w:sz w:val="18"/>
                    <w:szCs w:val="18"/>
                  </w:rPr>
                  <w:t>: 2012842420</w:t>
                </w:r>
              </w:p>
              <w:p w:rsidR="000A6E9E" w:rsidRPr="002D1FDD" w:rsidRDefault="000A6E9E" w:rsidP="007173A4">
                <w:pPr>
                  <w:rPr>
                    <w:sz w:val="18"/>
                    <w:szCs w:val="18"/>
                    <w:lang w:val="en-US"/>
                  </w:rPr>
                </w:pPr>
                <w:r w:rsidRPr="002D1FDD">
                  <w:rPr>
                    <w:sz w:val="18"/>
                    <w:szCs w:val="18"/>
                    <w:lang w:val="en-US"/>
                  </w:rPr>
                  <w:t>Web: www.ideea.gr</w:t>
                </w:r>
                <w:r>
                  <w:rPr>
                    <w:sz w:val="18"/>
                    <w:szCs w:val="18"/>
                    <w:lang w:val="en-US"/>
                  </w:rPr>
                  <w:t>,</w:t>
                </w:r>
                <w:r w:rsidRPr="002D1FDD">
                  <w:rPr>
                    <w:sz w:val="18"/>
                    <w:szCs w:val="18"/>
                    <w:lang w:val="en-US"/>
                  </w:rPr>
                  <w:t xml:space="preserve"> </w:t>
                </w:r>
                <w:r>
                  <w:rPr>
                    <w:sz w:val="18"/>
                    <w:szCs w:val="18"/>
                    <w:lang w:val="en-US"/>
                  </w:rPr>
                  <w:t>E</w:t>
                </w:r>
                <w:r w:rsidRPr="002D1FDD">
                  <w:rPr>
                    <w:sz w:val="18"/>
                    <w:szCs w:val="18"/>
                    <w:lang w:val="en-US"/>
                  </w:rPr>
                  <w:t xml:space="preserve">-mail: </w:t>
                </w:r>
                <w:r w:rsidRPr="00A541D1">
                  <w:rPr>
                    <w:sz w:val="18"/>
                    <w:szCs w:val="18"/>
                    <w:lang w:val="en-US"/>
                  </w:rPr>
                  <w:t xml:space="preserve"> </w:t>
                </w:r>
                <w:r>
                  <w:rPr>
                    <w:sz w:val="18"/>
                    <w:szCs w:val="18"/>
                    <w:lang w:val="en-US"/>
                  </w:rPr>
                  <w:t>info</w:t>
                </w:r>
                <w:r w:rsidRPr="002D1FDD">
                  <w:rPr>
                    <w:sz w:val="18"/>
                    <w:szCs w:val="18"/>
                    <w:lang w:val="en-US"/>
                  </w:rPr>
                  <w:t>@ideea.gr</w:t>
                </w:r>
              </w:p>
            </w:txbxContent>
          </v:textbox>
        </v:shape>
      </w:pict>
    </w:r>
    <w:r>
      <w:rPr>
        <w:noProof/>
        <w:lang w:eastAsia="el-GR"/>
      </w:rPr>
      <w:pict>
        <v:line id="_x0000_s2051" style="position:absolute;z-index:251662336;mso-position-horizontal-relative:text;mso-position-vertical-relative:text" from="63.9pt,-11.1pt" to="63.9pt,59.45pt" strokecolor="red"/>
      </w:pict>
    </w:r>
  </w:p>
  <w:p w:rsidR="000A6E9E" w:rsidRDefault="000A6E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173A4"/>
    <w:rsid w:val="000552F2"/>
    <w:rsid w:val="00084837"/>
    <w:rsid w:val="000A6E9E"/>
    <w:rsid w:val="000C1CC1"/>
    <w:rsid w:val="000E2B06"/>
    <w:rsid w:val="000F1997"/>
    <w:rsid w:val="001125C1"/>
    <w:rsid w:val="00114378"/>
    <w:rsid w:val="00114A27"/>
    <w:rsid w:val="0012403E"/>
    <w:rsid w:val="00143B79"/>
    <w:rsid w:val="00165247"/>
    <w:rsid w:val="001E5199"/>
    <w:rsid w:val="002226B8"/>
    <w:rsid w:val="002A7CF3"/>
    <w:rsid w:val="002D1FDD"/>
    <w:rsid w:val="003248A2"/>
    <w:rsid w:val="00330693"/>
    <w:rsid w:val="003B4C83"/>
    <w:rsid w:val="00402B72"/>
    <w:rsid w:val="0043033C"/>
    <w:rsid w:val="00481848"/>
    <w:rsid w:val="00482659"/>
    <w:rsid w:val="004B413B"/>
    <w:rsid w:val="004B6DE2"/>
    <w:rsid w:val="005265C9"/>
    <w:rsid w:val="00544368"/>
    <w:rsid w:val="00546243"/>
    <w:rsid w:val="005840D9"/>
    <w:rsid w:val="005C6BA2"/>
    <w:rsid w:val="005D4A35"/>
    <w:rsid w:val="00643FC6"/>
    <w:rsid w:val="00647460"/>
    <w:rsid w:val="006611C8"/>
    <w:rsid w:val="006B1516"/>
    <w:rsid w:val="006B51C3"/>
    <w:rsid w:val="006C17EA"/>
    <w:rsid w:val="006C2912"/>
    <w:rsid w:val="00703B7C"/>
    <w:rsid w:val="00710747"/>
    <w:rsid w:val="007173A4"/>
    <w:rsid w:val="0079142B"/>
    <w:rsid w:val="007C286D"/>
    <w:rsid w:val="00846FEB"/>
    <w:rsid w:val="00861D26"/>
    <w:rsid w:val="00877CC7"/>
    <w:rsid w:val="00885825"/>
    <w:rsid w:val="00885D9E"/>
    <w:rsid w:val="008A7500"/>
    <w:rsid w:val="008F0029"/>
    <w:rsid w:val="0090079E"/>
    <w:rsid w:val="00976EA2"/>
    <w:rsid w:val="009B50D4"/>
    <w:rsid w:val="009F5DB5"/>
    <w:rsid w:val="00A07FE5"/>
    <w:rsid w:val="00A114CF"/>
    <w:rsid w:val="00A365A6"/>
    <w:rsid w:val="00A41D51"/>
    <w:rsid w:val="00A541D1"/>
    <w:rsid w:val="00B73BFB"/>
    <w:rsid w:val="00BB759D"/>
    <w:rsid w:val="00BD60A5"/>
    <w:rsid w:val="00BF473A"/>
    <w:rsid w:val="00C006CD"/>
    <w:rsid w:val="00C40C77"/>
    <w:rsid w:val="00C569F1"/>
    <w:rsid w:val="00C92724"/>
    <w:rsid w:val="00CC0237"/>
    <w:rsid w:val="00CF51C0"/>
    <w:rsid w:val="00DC464F"/>
    <w:rsid w:val="00DC6A1F"/>
    <w:rsid w:val="00ED3973"/>
    <w:rsid w:val="00EE6152"/>
    <w:rsid w:val="00EF598C"/>
    <w:rsid w:val="00F34FB7"/>
    <w:rsid w:val="00F761F8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26"/>
    <w:pPr>
      <w:spacing w:after="0" w:line="240" w:lineRule="auto"/>
    </w:pPr>
    <w:rPr>
      <w:rFonts w:eastAsia="Times New Roman"/>
      <w:color w:val="00000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173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73A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73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3A4"/>
    <w:rPr>
      <w:rFonts w:cs="Times New Roman"/>
    </w:rPr>
  </w:style>
  <w:style w:type="paragraph" w:styleId="ListParagraph">
    <w:name w:val="List Paragraph"/>
    <w:basedOn w:val="Normal"/>
    <w:uiPriority w:val="99"/>
    <w:qFormat/>
    <w:rsid w:val="007173A4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</w:rPr>
  </w:style>
  <w:style w:type="paragraph" w:styleId="Subtitle">
    <w:name w:val="Subtitle"/>
    <w:basedOn w:val="Normal"/>
    <w:next w:val="Normal"/>
    <w:link w:val="SubtitleChar"/>
    <w:qFormat/>
    <w:locked/>
    <w:rsid w:val="005C6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C6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5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332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ΦΥΣΙΚΟ ΑΕΡΙΟ ΚΙΝΗΣΗΣ – ΜΟΧΛΟΣ ΑΝΑΠΤΥΞΗΣ ΚΑΙ ΕΠΙΧΕΙΡΗΜΑΤΙΚΟΤΗΤΑΣ</vt:lpstr>
    </vt:vector>
  </TitlesOfParts>
  <Company>Mhxanoekdotikh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ΦΥΣΙΚΟ ΑΕΡΙΟ ΚΙΝΗΣΗΣ – ΜΟΧΛΟΣ ΑΝΑΠΤΥΞΗΣ ΚΑΙ ΕΠΙΧΕΙΡΗΜΑΤΙΚΟΤΗΤΑΣ</dc:title>
  <dc:creator>ΙΔΕΕΑ</dc:creator>
  <cp:lastModifiedBy>Christopher</cp:lastModifiedBy>
  <cp:revision>9</cp:revision>
  <cp:lastPrinted>2016-11-02T11:36:00Z</cp:lastPrinted>
  <dcterms:created xsi:type="dcterms:W3CDTF">2016-10-14T07:56:00Z</dcterms:created>
  <dcterms:modified xsi:type="dcterms:W3CDTF">2016-11-02T12:07:00Z</dcterms:modified>
</cp:coreProperties>
</file>